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BD" w:rsidRPr="00417C06" w:rsidRDefault="003445BD" w:rsidP="00417C06">
      <w:pPr>
        <w:spacing w:after="0"/>
        <w:jc w:val="center"/>
        <w:rPr>
          <w:rFonts w:ascii="Times New Roman" w:hAnsi="Times New Roman" w:cs="Times New Roman"/>
          <w:b/>
        </w:rPr>
      </w:pPr>
      <w:r w:rsidRPr="00417C06">
        <w:rPr>
          <w:rFonts w:ascii="Times New Roman" w:hAnsi="Times New Roman" w:cs="Times New Roman"/>
          <w:b/>
        </w:rPr>
        <w:t>Office of the United Nations High Commissioner for Human Rights</w:t>
      </w:r>
    </w:p>
    <w:p w:rsidR="003445BD" w:rsidRPr="00417C06" w:rsidRDefault="003445BD" w:rsidP="00417C06">
      <w:pPr>
        <w:spacing w:after="0"/>
        <w:jc w:val="center"/>
        <w:rPr>
          <w:rFonts w:ascii="Times New Roman" w:hAnsi="Times New Roman" w:cs="Times New Roman"/>
          <w:b/>
        </w:rPr>
      </w:pPr>
      <w:r w:rsidRPr="00417C06">
        <w:rPr>
          <w:rFonts w:ascii="Times New Roman" w:hAnsi="Times New Roman" w:cs="Times New Roman"/>
          <w:b/>
        </w:rPr>
        <w:t>29 August 2016</w:t>
      </w:r>
    </w:p>
    <w:p w:rsidR="003445BD" w:rsidRPr="00417C06" w:rsidRDefault="003445BD" w:rsidP="00417C06">
      <w:pPr>
        <w:spacing w:after="0"/>
        <w:rPr>
          <w:rFonts w:ascii="Times New Roman" w:hAnsi="Times New Roman" w:cs="Times New Roman"/>
          <w:b/>
        </w:rPr>
      </w:pPr>
    </w:p>
    <w:p w:rsidR="003445BD" w:rsidRPr="00417C06" w:rsidRDefault="003445BD" w:rsidP="00826685">
      <w:pPr>
        <w:spacing w:after="0"/>
        <w:jc w:val="both"/>
        <w:rPr>
          <w:rFonts w:ascii="Times New Roman" w:hAnsi="Times New Roman" w:cs="Times New Roman"/>
          <w:b/>
        </w:rPr>
      </w:pPr>
      <w:r w:rsidRPr="00417C06">
        <w:rPr>
          <w:rFonts w:ascii="Times New Roman" w:hAnsi="Times New Roman" w:cs="Times New Roman"/>
          <w:b/>
        </w:rPr>
        <w:t xml:space="preserve">Response </w:t>
      </w:r>
      <w:r w:rsidR="004C5D9E" w:rsidRPr="00417C06">
        <w:rPr>
          <w:rFonts w:ascii="Times New Roman" w:hAnsi="Times New Roman" w:cs="Times New Roman"/>
          <w:b/>
        </w:rPr>
        <w:t xml:space="preserve">to </w:t>
      </w:r>
      <w:r w:rsidRPr="00417C06">
        <w:rPr>
          <w:rFonts w:ascii="Times New Roman" w:hAnsi="Times New Roman" w:cs="Times New Roman"/>
          <w:b/>
        </w:rPr>
        <w:t xml:space="preserve">UNFCCC Secretariat request for submissions on: </w:t>
      </w:r>
      <w:r w:rsidRPr="00417C06">
        <w:rPr>
          <w:rFonts w:ascii="Times New Roman" w:hAnsi="Times New Roman" w:cs="Times New Roman"/>
        </w:rPr>
        <w:t>Nairobi Work Programme on impacts, vulnerability and adaptation to climate change</w:t>
      </w:r>
      <w:r w:rsidR="004C5D9E" w:rsidRPr="00417C06">
        <w:rPr>
          <w:rFonts w:ascii="Times New Roman" w:hAnsi="Times New Roman" w:cs="Times New Roman"/>
        </w:rPr>
        <w:t xml:space="preserve"> - </w:t>
      </w:r>
      <w:r w:rsidRPr="00417C06">
        <w:rPr>
          <w:rFonts w:ascii="Times New Roman" w:hAnsi="Times New Roman" w:cs="Times New Roman"/>
        </w:rPr>
        <w:t>health impacts, including occupational health, safety and social protection</w:t>
      </w:r>
      <w:r w:rsidR="004C5D9E" w:rsidRPr="00417C06">
        <w:rPr>
          <w:rFonts w:ascii="Times New Roman" w:hAnsi="Times New Roman" w:cs="Times New Roman"/>
        </w:rPr>
        <w:t>, FCCC/SBSTA/2016/2, para 15(a) (</w:t>
      </w:r>
      <w:proofErr w:type="spellStart"/>
      <w:r w:rsidR="004C5D9E" w:rsidRPr="00417C06">
        <w:rPr>
          <w:rFonts w:ascii="Times New Roman" w:hAnsi="Times New Roman" w:cs="Times New Roman"/>
        </w:rPr>
        <w:t>i</w:t>
      </w:r>
      <w:proofErr w:type="spellEnd"/>
      <w:r w:rsidR="004C5D9E" w:rsidRPr="00417C06">
        <w:rPr>
          <w:rFonts w:ascii="Times New Roman" w:hAnsi="Times New Roman" w:cs="Times New Roman"/>
        </w:rPr>
        <w:t>)</w:t>
      </w:r>
      <w:r w:rsidR="0017347F" w:rsidRPr="00417C06">
        <w:rPr>
          <w:rFonts w:ascii="Times New Roman" w:hAnsi="Times New Roman" w:cs="Times New Roman"/>
        </w:rPr>
        <w:t>.</w:t>
      </w:r>
    </w:p>
    <w:p w:rsidR="003445BD" w:rsidRPr="00417C06" w:rsidRDefault="003445BD" w:rsidP="00417C06">
      <w:pPr>
        <w:pBdr>
          <w:bottom w:val="single" w:sz="6" w:space="1" w:color="auto"/>
        </w:pBdr>
        <w:spacing w:after="0"/>
        <w:rPr>
          <w:rFonts w:ascii="Times New Roman" w:hAnsi="Times New Roman" w:cs="Times New Roman"/>
        </w:rPr>
      </w:pPr>
    </w:p>
    <w:p w:rsidR="003445BD" w:rsidRPr="00417C06" w:rsidRDefault="003445BD" w:rsidP="00417C06">
      <w:pPr>
        <w:spacing w:after="0"/>
        <w:rPr>
          <w:rFonts w:ascii="Times New Roman" w:hAnsi="Times New Roman" w:cs="Times New Roman"/>
        </w:rPr>
      </w:pPr>
    </w:p>
    <w:p w:rsidR="003445BD" w:rsidRPr="00417C06" w:rsidRDefault="003445BD" w:rsidP="00B703F3">
      <w:pPr>
        <w:spacing w:after="0"/>
        <w:jc w:val="both"/>
        <w:rPr>
          <w:rFonts w:ascii="Times New Roman" w:hAnsi="Times New Roman" w:cs="Times New Roman"/>
          <w:bCs/>
          <w:i/>
          <w:strike/>
        </w:rPr>
      </w:pPr>
      <w:r w:rsidRPr="00417C06">
        <w:rPr>
          <w:rFonts w:ascii="Times New Roman" w:hAnsi="Times New Roman" w:cs="Times New Roman"/>
        </w:rPr>
        <w:t>Regarding the Nairobi work programme</w:t>
      </w:r>
      <w:r w:rsidRPr="00417C06">
        <w:rPr>
          <w:rFonts w:ascii="Times New Roman" w:eastAsia="Times New Roman" w:hAnsi="Times New Roman" w:cs="Times New Roman"/>
          <w:sz w:val="25"/>
          <w:szCs w:val="25"/>
          <w:lang w:eastAsia="en-GB"/>
        </w:rPr>
        <w:t xml:space="preserve"> </w:t>
      </w:r>
      <w:r w:rsidRPr="00417C06">
        <w:rPr>
          <w:rFonts w:ascii="Times New Roman" w:hAnsi="Times New Roman" w:cs="Times New Roman"/>
        </w:rPr>
        <w:t xml:space="preserve">on impacts, </w:t>
      </w:r>
      <w:r w:rsidR="00166E28" w:rsidRPr="00417C06">
        <w:rPr>
          <w:rFonts w:ascii="Times New Roman" w:hAnsi="Times New Roman" w:cs="Times New Roman"/>
        </w:rPr>
        <w:t xml:space="preserve">vulnerability and adaptation to </w:t>
      </w:r>
      <w:r w:rsidRPr="00417C06">
        <w:rPr>
          <w:rFonts w:ascii="Times New Roman" w:hAnsi="Times New Roman" w:cs="Times New Roman"/>
        </w:rPr>
        <w:t xml:space="preserve">climate change (NWP), this submission draws on findings and conclusions of </w:t>
      </w:r>
      <w:r w:rsidR="00342270" w:rsidRPr="00417C06">
        <w:rPr>
          <w:rFonts w:ascii="Times New Roman" w:hAnsi="Times New Roman" w:cs="Times New Roman"/>
        </w:rPr>
        <w:t>the Report of the Office of the High Commissioner for Human Rights</w:t>
      </w:r>
      <w:r w:rsidR="005F637F">
        <w:rPr>
          <w:rFonts w:ascii="Times New Roman" w:hAnsi="Times New Roman" w:cs="Times New Roman"/>
        </w:rPr>
        <w:t xml:space="preserve"> (OHCHR)</w:t>
      </w:r>
      <w:r w:rsidR="00342270" w:rsidRPr="00417C06">
        <w:rPr>
          <w:rFonts w:ascii="Times New Roman" w:hAnsi="Times New Roman" w:cs="Times New Roman"/>
        </w:rPr>
        <w:t xml:space="preserve"> to the thirty-second session of the Human Rights Council</w:t>
      </w:r>
      <w:r w:rsidR="00B02651">
        <w:rPr>
          <w:rFonts w:ascii="Times New Roman" w:hAnsi="Times New Roman" w:cs="Times New Roman"/>
        </w:rPr>
        <w:t xml:space="preserve"> (HRC)</w:t>
      </w:r>
      <w:r w:rsidR="00342270" w:rsidRPr="00417C06">
        <w:rPr>
          <w:rFonts w:ascii="Times New Roman" w:hAnsi="Times New Roman" w:cs="Times New Roman"/>
        </w:rPr>
        <w:t xml:space="preserve">, </w:t>
      </w:r>
      <w:r w:rsidR="00342270" w:rsidRPr="00417C06">
        <w:rPr>
          <w:rFonts w:ascii="Times New Roman" w:hAnsi="Times New Roman" w:cs="Times New Roman"/>
          <w:i/>
        </w:rPr>
        <w:t xml:space="preserve">Analytical study on the relationship between climate change and the human right of everyone to the enjoyment of the highest attainable standard of physical and mental health, </w:t>
      </w:r>
      <w:r w:rsidR="00342270" w:rsidRPr="00417C06">
        <w:rPr>
          <w:rFonts w:ascii="Times New Roman" w:hAnsi="Times New Roman" w:cs="Times New Roman"/>
        </w:rPr>
        <w:t>6 May 2016, A/HRC/</w:t>
      </w:r>
      <w:r w:rsidR="0083758D" w:rsidRPr="00417C06">
        <w:rPr>
          <w:rFonts w:ascii="Times New Roman" w:hAnsi="Times New Roman" w:cs="Times New Roman"/>
        </w:rPr>
        <w:t>32/23</w:t>
      </w:r>
      <w:r w:rsidR="00342270" w:rsidRPr="00417C06">
        <w:rPr>
          <w:rFonts w:ascii="Times New Roman" w:hAnsi="Times New Roman" w:cs="Times New Roman"/>
        </w:rPr>
        <w:t xml:space="preserve">. This analytical study was submitted pursuant to </w:t>
      </w:r>
      <w:r w:rsidR="00B02651">
        <w:rPr>
          <w:rFonts w:ascii="Times New Roman" w:hAnsi="Times New Roman" w:cs="Times New Roman"/>
        </w:rPr>
        <w:t>HRC</w:t>
      </w:r>
      <w:r w:rsidR="00342270" w:rsidRPr="00417C06">
        <w:rPr>
          <w:rFonts w:ascii="Times New Roman" w:hAnsi="Times New Roman" w:cs="Times New Roman"/>
        </w:rPr>
        <w:t xml:space="preserve"> resolution 29/15, in </w:t>
      </w:r>
      <w:r w:rsidR="005F637F">
        <w:rPr>
          <w:rFonts w:ascii="Times New Roman" w:hAnsi="Times New Roman" w:cs="Times New Roman"/>
        </w:rPr>
        <w:t xml:space="preserve">which the Council requested </w:t>
      </w:r>
      <w:r w:rsidR="00342270" w:rsidRPr="00417C06">
        <w:rPr>
          <w:rFonts w:ascii="Times New Roman" w:hAnsi="Times New Roman" w:cs="Times New Roman"/>
        </w:rPr>
        <w:t xml:space="preserve">OHCHR </w:t>
      </w:r>
      <w:r w:rsidR="00527B80">
        <w:rPr>
          <w:rFonts w:ascii="Times New Roman" w:hAnsi="Times New Roman" w:cs="Times New Roman"/>
        </w:rPr>
        <w:t xml:space="preserve">to </w:t>
      </w:r>
      <w:r w:rsidR="00342270" w:rsidRPr="00417C06">
        <w:rPr>
          <w:rFonts w:ascii="Times New Roman" w:hAnsi="Times New Roman" w:cs="Times New Roman"/>
        </w:rPr>
        <w:t xml:space="preserve">conduct a detailed analytical study, in consultation with relevant stakeholders, on the relationship between climate change and the human right of everyone to the enjoyment of the highest attainable standard of physical and mental health. This submission highlights the findings of this study </w:t>
      </w:r>
      <w:r w:rsidR="000D3474" w:rsidRPr="00417C06">
        <w:rPr>
          <w:rFonts w:ascii="Times New Roman" w:hAnsi="Times New Roman" w:cs="Times New Roman"/>
        </w:rPr>
        <w:t xml:space="preserve">and related work of OHCHR </w:t>
      </w:r>
      <w:r w:rsidR="00342270" w:rsidRPr="00417C06">
        <w:rPr>
          <w:rFonts w:ascii="Times New Roman" w:hAnsi="Times New Roman" w:cs="Times New Roman"/>
        </w:rPr>
        <w:t xml:space="preserve">in relation to the NWP regarding </w:t>
      </w:r>
      <w:r w:rsidR="000D3474" w:rsidRPr="00417C06">
        <w:rPr>
          <w:rFonts w:ascii="Times New Roman" w:hAnsi="Times New Roman" w:cs="Times New Roman"/>
        </w:rPr>
        <w:t xml:space="preserve">climate change and </w:t>
      </w:r>
      <w:r w:rsidR="00342270" w:rsidRPr="00417C06">
        <w:rPr>
          <w:rFonts w:ascii="Times New Roman" w:hAnsi="Times New Roman" w:cs="Times New Roman"/>
        </w:rPr>
        <w:t>relevant health impacts, occupation</w:t>
      </w:r>
      <w:r w:rsidR="005F637F">
        <w:rPr>
          <w:rFonts w:ascii="Times New Roman" w:hAnsi="Times New Roman" w:cs="Times New Roman"/>
        </w:rPr>
        <w:t>al risks, and social protection</w:t>
      </w:r>
      <w:r w:rsidR="00342270" w:rsidRPr="00417C06">
        <w:rPr>
          <w:rFonts w:ascii="Times New Roman" w:hAnsi="Times New Roman" w:cs="Times New Roman"/>
        </w:rPr>
        <w:t>.</w:t>
      </w:r>
      <w:r w:rsidR="00300A97">
        <w:rPr>
          <w:rFonts w:ascii="Times New Roman" w:hAnsi="Times New Roman" w:cs="Times New Roman"/>
        </w:rPr>
        <w:t xml:space="preserve"> OHCHR recommends that, in addition to </w:t>
      </w:r>
      <w:r w:rsidR="002D2858">
        <w:rPr>
          <w:rFonts w:ascii="Times New Roman" w:hAnsi="Times New Roman" w:cs="Times New Roman"/>
        </w:rPr>
        <w:t>continuing to build understanding and asses</w:t>
      </w:r>
      <w:r w:rsidR="00527B80">
        <w:rPr>
          <w:rFonts w:ascii="Times New Roman" w:hAnsi="Times New Roman" w:cs="Times New Roman"/>
        </w:rPr>
        <w:t>s</w:t>
      </w:r>
      <w:r w:rsidR="00300A97">
        <w:rPr>
          <w:rFonts w:ascii="Times New Roman" w:hAnsi="Times New Roman" w:cs="Times New Roman"/>
        </w:rPr>
        <w:t xml:space="preserve"> impacts of climate change on health, greater </w:t>
      </w:r>
      <w:r w:rsidR="002D2858">
        <w:rPr>
          <w:rFonts w:ascii="Times New Roman" w:hAnsi="Times New Roman" w:cs="Times New Roman"/>
        </w:rPr>
        <w:t>action</w:t>
      </w:r>
      <w:r w:rsidR="00300A97">
        <w:rPr>
          <w:rFonts w:ascii="Times New Roman" w:hAnsi="Times New Roman" w:cs="Times New Roman"/>
        </w:rPr>
        <w:t xml:space="preserve"> is needed</w:t>
      </w:r>
      <w:r w:rsidR="002D2858">
        <w:rPr>
          <w:rFonts w:ascii="Times New Roman" w:hAnsi="Times New Roman" w:cs="Times New Roman"/>
        </w:rPr>
        <w:t xml:space="preserve"> to address the key issue of health as highlighted in the NWP so as to fulfil human rights obligations, strengthen adaptive capacities, and integrate a gender perspective in mitigation and adaption efforts. </w:t>
      </w:r>
    </w:p>
    <w:p w:rsidR="00FB1BC1" w:rsidRPr="00417C06" w:rsidRDefault="00FB1BC1" w:rsidP="00FB1BC1">
      <w:pPr>
        <w:pStyle w:val="Heading1"/>
        <w:rPr>
          <w:rFonts w:ascii="Times New Roman" w:hAnsi="Times New Roman" w:cs="Times New Roman"/>
        </w:rPr>
      </w:pPr>
      <w:r>
        <w:rPr>
          <w:rFonts w:ascii="Times New Roman" w:hAnsi="Times New Roman" w:cs="Times New Roman"/>
        </w:rPr>
        <w:t>Climate change and the human right to health</w:t>
      </w:r>
      <w:r w:rsidRPr="00417C06">
        <w:rPr>
          <w:rFonts w:ascii="Times New Roman" w:hAnsi="Times New Roman" w:cs="Times New Roman"/>
        </w:rPr>
        <w:t xml:space="preserve"> </w:t>
      </w:r>
    </w:p>
    <w:p w:rsidR="00FB1BC1" w:rsidRDefault="00FB1BC1" w:rsidP="00FB1BC1">
      <w:pPr>
        <w:spacing w:after="0"/>
        <w:jc w:val="both"/>
        <w:rPr>
          <w:rFonts w:ascii="Times New Roman" w:hAnsi="Times New Roman" w:cs="Times New Roman"/>
          <w:iCs/>
        </w:rPr>
      </w:pPr>
      <w:r w:rsidRPr="00417C06">
        <w:rPr>
          <w:rFonts w:ascii="Times New Roman" w:hAnsi="Times New Roman" w:cs="Times New Roman"/>
        </w:rPr>
        <w:t xml:space="preserve">States and other duty bearers have individual and collective legal obligations to protect human rights. </w:t>
      </w:r>
      <w:r w:rsidR="00682904" w:rsidRPr="00417C06">
        <w:rPr>
          <w:rFonts w:ascii="Times New Roman" w:hAnsi="Times New Roman" w:cs="Times New Roman"/>
        </w:rPr>
        <w:t>The right to health is among the universal, indivisible rights guaranteed to all people. This right depends on fulfilment of other rights, such as the rights to safe working conditions, adequate housing, food, water and sanitation, and education.</w:t>
      </w:r>
      <w:r w:rsidR="00682904" w:rsidRPr="00417C06">
        <w:rPr>
          <w:rStyle w:val="FootnoteReference"/>
          <w:rFonts w:ascii="Times New Roman" w:hAnsi="Times New Roman" w:cs="Times New Roman"/>
        </w:rPr>
        <w:footnoteReference w:id="1"/>
      </w:r>
      <w:r w:rsidR="00682904">
        <w:rPr>
          <w:rFonts w:ascii="Times New Roman" w:hAnsi="Times New Roman" w:cs="Times New Roman"/>
        </w:rPr>
        <w:t xml:space="preserve"> </w:t>
      </w:r>
      <w:r w:rsidRPr="00417C06">
        <w:rPr>
          <w:rFonts w:ascii="Times New Roman" w:hAnsi="Times New Roman" w:cs="Times New Roman"/>
        </w:rPr>
        <w:t xml:space="preserve">Among others, </w:t>
      </w:r>
      <w:r w:rsidRPr="00417C06">
        <w:rPr>
          <w:rFonts w:ascii="Times New Roman" w:hAnsi="Times New Roman" w:cs="Times New Roman"/>
          <w:iCs/>
        </w:rPr>
        <w:t xml:space="preserve">the Universal Declaration of Human Rights, the International Covenant on Economic, Social and Cultural Rights (CESCR), the Convention on the Rights of the Child, the Convention on the Elimination of All Forms of Discrimination against Women, </w:t>
      </w:r>
      <w:r w:rsidR="00207B1C">
        <w:rPr>
          <w:rFonts w:ascii="Times New Roman" w:hAnsi="Times New Roman" w:cs="Times New Roman"/>
          <w:iCs/>
        </w:rPr>
        <w:t xml:space="preserve">and </w:t>
      </w:r>
      <w:r w:rsidRPr="00417C06">
        <w:rPr>
          <w:rFonts w:ascii="Times New Roman" w:hAnsi="Times New Roman" w:cs="Times New Roman"/>
          <w:iCs/>
        </w:rPr>
        <w:t>the Declaration on t</w:t>
      </w:r>
      <w:r w:rsidR="00207B1C">
        <w:rPr>
          <w:rFonts w:ascii="Times New Roman" w:hAnsi="Times New Roman" w:cs="Times New Roman"/>
          <w:iCs/>
        </w:rPr>
        <w:t>he Rights of Indigenous Peoples</w:t>
      </w:r>
      <w:r w:rsidRPr="00417C06">
        <w:rPr>
          <w:rFonts w:ascii="Times New Roman" w:hAnsi="Times New Roman" w:cs="Times New Roman"/>
          <w:iCs/>
        </w:rPr>
        <w:t xml:space="preserve"> </w:t>
      </w:r>
      <w:r w:rsidRPr="00B02651">
        <w:rPr>
          <w:rFonts w:ascii="Times New Roman" w:hAnsi="Times New Roman" w:cs="Times New Roman"/>
          <w:iCs/>
        </w:rPr>
        <w:t xml:space="preserve">oblige states to </w:t>
      </w:r>
      <w:r>
        <w:rPr>
          <w:rFonts w:ascii="Times New Roman" w:hAnsi="Times New Roman" w:cs="Times New Roman"/>
          <w:iCs/>
        </w:rPr>
        <w:t xml:space="preserve">respect, promote, protect and fulfil </w:t>
      </w:r>
      <w:r w:rsidRPr="00B02651">
        <w:rPr>
          <w:rFonts w:ascii="Times New Roman" w:hAnsi="Times New Roman" w:cs="Times New Roman"/>
          <w:iCs/>
        </w:rPr>
        <w:t>the right to health.</w:t>
      </w:r>
      <w:r w:rsidRPr="00B02651">
        <w:rPr>
          <w:rStyle w:val="FootnoteReference"/>
          <w:rFonts w:ascii="Times New Roman" w:hAnsi="Times New Roman" w:cs="Times New Roman"/>
          <w:iCs/>
        </w:rPr>
        <w:footnoteReference w:id="2"/>
      </w:r>
      <w:r w:rsidRPr="00B02651">
        <w:rPr>
          <w:rFonts w:ascii="Times New Roman" w:hAnsi="Times New Roman" w:cs="Times New Roman"/>
          <w:iCs/>
        </w:rPr>
        <w:t xml:space="preserve"> In particular, the CESCR </w:t>
      </w:r>
      <w:r w:rsidR="00EB0D40">
        <w:rPr>
          <w:rFonts w:ascii="Times New Roman" w:hAnsi="Times New Roman" w:cs="Times New Roman"/>
          <w:iCs/>
        </w:rPr>
        <w:t>General Comment 14</w:t>
      </w:r>
      <w:r>
        <w:rPr>
          <w:rFonts w:ascii="Times New Roman" w:hAnsi="Times New Roman" w:cs="Times New Roman"/>
          <w:sz w:val="20"/>
          <w:szCs w:val="20"/>
        </w:rPr>
        <w:t xml:space="preserve"> </w:t>
      </w:r>
      <w:r w:rsidRPr="00417C06">
        <w:rPr>
          <w:rFonts w:ascii="Times New Roman" w:hAnsi="Times New Roman" w:cs="Times New Roman"/>
          <w:iCs/>
        </w:rPr>
        <w:t xml:space="preserve">defines the right to health and outlines related obligations to </w:t>
      </w:r>
      <w:r>
        <w:rPr>
          <w:rFonts w:ascii="Times New Roman" w:hAnsi="Times New Roman" w:cs="Times New Roman"/>
          <w:iCs/>
        </w:rPr>
        <w:t>guarantee for all persons the</w:t>
      </w:r>
      <w:r w:rsidRPr="00417C06">
        <w:rPr>
          <w:rFonts w:ascii="Times New Roman" w:hAnsi="Times New Roman" w:cs="Times New Roman"/>
          <w:iCs/>
        </w:rPr>
        <w:t xml:space="preserve"> right to live a life in dignity.</w:t>
      </w:r>
      <w:r w:rsidRPr="00417C06">
        <w:rPr>
          <w:rStyle w:val="FootnoteReference"/>
          <w:rFonts w:ascii="Times New Roman" w:hAnsi="Times New Roman" w:cs="Times New Roman"/>
          <w:iCs/>
        </w:rPr>
        <w:footnoteReference w:id="3"/>
      </w:r>
      <w:r w:rsidR="00682904">
        <w:rPr>
          <w:rFonts w:ascii="Times New Roman" w:hAnsi="Times New Roman" w:cs="Times New Roman"/>
          <w:iCs/>
        </w:rPr>
        <w:t xml:space="preserve"> </w:t>
      </w:r>
    </w:p>
    <w:p w:rsidR="00FB1BC1" w:rsidRPr="00332E05" w:rsidRDefault="00FB1BC1" w:rsidP="00FB1BC1">
      <w:pPr>
        <w:spacing w:after="0"/>
        <w:jc w:val="both"/>
        <w:rPr>
          <w:rFonts w:ascii="Times New Roman" w:hAnsi="Times New Roman" w:cs="Times New Roman"/>
          <w:iCs/>
        </w:rPr>
      </w:pPr>
    </w:p>
    <w:p w:rsidR="00FB1BC1" w:rsidRPr="00332E05" w:rsidRDefault="00FB1BC1" w:rsidP="00FB1BC1">
      <w:pPr>
        <w:spacing w:after="0"/>
        <w:jc w:val="both"/>
        <w:rPr>
          <w:rFonts w:ascii="Times New Roman" w:eastAsia="Calibri" w:hAnsi="Times New Roman" w:cs="Times New Roman"/>
        </w:rPr>
      </w:pPr>
      <w:r w:rsidRPr="00332E05">
        <w:rPr>
          <w:rFonts w:ascii="Times New Roman" w:hAnsi="Times New Roman" w:cs="Times New Roman"/>
        </w:rPr>
        <w:t>Internationally, t</w:t>
      </w:r>
      <w:r w:rsidRPr="00332E05">
        <w:rPr>
          <w:rFonts w:ascii="Times New Roman" w:eastAsia="Calibri" w:hAnsi="Times New Roman" w:cs="Times New Roman"/>
        </w:rPr>
        <w:t xml:space="preserve">here is growing recognition of the specific </w:t>
      </w:r>
      <w:proofErr w:type="spellStart"/>
      <w:r w:rsidRPr="00332E05">
        <w:rPr>
          <w:rFonts w:ascii="Times New Roman" w:eastAsia="Calibri" w:hAnsi="Times New Roman" w:cs="Times New Roman"/>
        </w:rPr>
        <w:t>interlinkages</w:t>
      </w:r>
      <w:proofErr w:type="spellEnd"/>
      <w:r w:rsidRPr="00332E05">
        <w:rPr>
          <w:rFonts w:ascii="Times New Roman" w:eastAsia="Calibri" w:hAnsi="Times New Roman" w:cs="Times New Roman"/>
        </w:rPr>
        <w:t xml:space="preserve"> between climate change and the human right to health.</w:t>
      </w:r>
      <w:r w:rsidRPr="00332E05">
        <w:rPr>
          <w:rStyle w:val="FootnoteReference"/>
          <w:rFonts w:ascii="Times New Roman" w:eastAsia="Calibri" w:hAnsi="Times New Roman" w:cs="Times New Roman"/>
        </w:rPr>
        <w:footnoteReference w:id="4"/>
      </w:r>
      <w:r w:rsidRPr="00332E05">
        <w:rPr>
          <w:rFonts w:ascii="Times New Roman" w:eastAsia="Calibri" w:hAnsi="Times New Roman" w:cs="Times New Roman"/>
        </w:rPr>
        <w:t xml:space="preserve"> Elements of this relationship are recognized in the text of the United Nations Framework Convention on Climate Change. Article 1 defines the adverse effects of climate </w:t>
      </w:r>
      <w:r w:rsidRPr="00332E05">
        <w:rPr>
          <w:rFonts w:ascii="Times New Roman" w:eastAsia="Calibri" w:hAnsi="Times New Roman" w:cs="Times New Roman"/>
        </w:rPr>
        <w:lastRenderedPageBreak/>
        <w:t xml:space="preserve">change as changes </w:t>
      </w:r>
      <w:r>
        <w:rPr>
          <w:rFonts w:ascii="Times New Roman" w:eastAsia="Calibri" w:hAnsi="Times New Roman" w:cs="Times New Roman"/>
        </w:rPr>
        <w:t xml:space="preserve">to </w:t>
      </w:r>
      <w:r w:rsidRPr="00332E05">
        <w:rPr>
          <w:rFonts w:ascii="Times New Roman" w:eastAsia="Calibri" w:hAnsi="Times New Roman" w:cs="Times New Roman"/>
        </w:rPr>
        <w:t xml:space="preserve">the physical environment resulting from climate </w:t>
      </w:r>
      <w:proofErr w:type="gramStart"/>
      <w:r w:rsidRPr="00332E05">
        <w:rPr>
          <w:rFonts w:ascii="Times New Roman" w:eastAsia="Calibri" w:hAnsi="Times New Roman" w:cs="Times New Roman"/>
        </w:rPr>
        <w:t xml:space="preserve">change </w:t>
      </w:r>
      <w:r>
        <w:rPr>
          <w:rFonts w:ascii="Times New Roman" w:eastAsia="Calibri" w:hAnsi="Times New Roman" w:cs="Times New Roman"/>
        </w:rPr>
        <w:t>that</w:t>
      </w:r>
      <w:r w:rsidRPr="00332E05">
        <w:rPr>
          <w:rFonts w:ascii="Times New Roman" w:eastAsia="Calibri" w:hAnsi="Times New Roman" w:cs="Times New Roman"/>
        </w:rPr>
        <w:t xml:space="preserve"> have</w:t>
      </w:r>
      <w:proofErr w:type="gramEnd"/>
      <w:r w:rsidRPr="00332E05">
        <w:rPr>
          <w:rFonts w:ascii="Times New Roman" w:eastAsia="Calibri" w:hAnsi="Times New Roman" w:cs="Times New Roman"/>
        </w:rPr>
        <w:t xml:space="preserve"> significant deleterious effects on human health and welfare. Article 3 calls upon Parties to the Convention to take measures to minimize the causes of climate change and minimize its adverse effects, including on health. Article 4 further calls for Parties to minimize the public health implications of mitigation and adaptation projects and measures they undertake, using relevant tools such as impact assessments. </w:t>
      </w:r>
    </w:p>
    <w:p w:rsidR="00FB1BC1" w:rsidRDefault="00FB1BC1" w:rsidP="00FB1BC1">
      <w:pPr>
        <w:spacing w:after="0"/>
        <w:jc w:val="both"/>
        <w:rPr>
          <w:rFonts w:eastAsia="Calibri"/>
        </w:rPr>
      </w:pPr>
    </w:p>
    <w:p w:rsidR="00FB1BC1" w:rsidRPr="00332E05" w:rsidRDefault="00FB1BC1" w:rsidP="00FB1BC1">
      <w:pPr>
        <w:spacing w:after="0"/>
        <w:jc w:val="both"/>
        <w:rPr>
          <w:rFonts w:ascii="Times New Roman" w:hAnsi="Times New Roman" w:cs="Times New Roman"/>
          <w:i/>
        </w:rPr>
      </w:pPr>
      <w:r w:rsidRPr="00332E05">
        <w:rPr>
          <w:rFonts w:ascii="Times New Roman" w:hAnsi="Times New Roman" w:cs="Times New Roman"/>
        </w:rPr>
        <w:t>The first direct reference to human rights in the context of the United Nations Framework Convention on Climate Change (UNFCCC) was made in 2010, when decision 1/CP.16 referred to HRC resolution 10/4, which recognizes the adverse effects of climate change on the effective enjoyment of human rights and called upon all States to ensure respect for human rights in their climate actions.</w:t>
      </w:r>
      <w:r w:rsidRPr="00332E05">
        <w:rPr>
          <w:rStyle w:val="FootnoteReference"/>
          <w:rFonts w:ascii="Times New Roman" w:hAnsi="Times New Roman" w:cs="Times New Roman"/>
        </w:rPr>
        <w:footnoteReference w:id="5"/>
      </w:r>
      <w:r w:rsidRPr="00332E05">
        <w:rPr>
          <w:rFonts w:ascii="Times New Roman" w:hAnsi="Times New Roman" w:cs="Times New Roman"/>
        </w:rPr>
        <w:t xml:space="preserve">  The Preamble to the Paris Agreement to the UNFCCC 1/CP.21 expands upon this language calling for all States </w:t>
      </w:r>
      <w:r w:rsidRPr="00332E05">
        <w:rPr>
          <w:rFonts w:ascii="Times New Roman" w:hAnsi="Times New Roman" w:cs="Times New Roman"/>
          <w:color w:val="000000"/>
          <w:shd w:val="clear" w:color="auto" w:fill="FFFFFF"/>
        </w:rPr>
        <w:t>when taking action to address climate change, to “respect, promote and consider their respective obligations on human rights” including the right to health.</w:t>
      </w:r>
    </w:p>
    <w:p w:rsidR="00FB1BC1" w:rsidRDefault="00FB1BC1" w:rsidP="00FB1BC1">
      <w:pPr>
        <w:spacing w:after="0"/>
        <w:jc w:val="both"/>
        <w:rPr>
          <w:rFonts w:ascii="Times New Roman" w:hAnsi="Times New Roman" w:cs="Times New Roman"/>
        </w:rPr>
      </w:pPr>
    </w:p>
    <w:p w:rsidR="00FB1BC1" w:rsidRDefault="00FB1BC1" w:rsidP="00FB1BC1">
      <w:pPr>
        <w:spacing w:after="0"/>
        <w:jc w:val="both"/>
        <w:rPr>
          <w:rFonts w:ascii="Times New Roman" w:hAnsi="Times New Roman" w:cs="Times New Roman"/>
        </w:rPr>
      </w:pPr>
      <w:r w:rsidRPr="00387ED6">
        <w:rPr>
          <w:rFonts w:ascii="Times New Roman" w:hAnsi="Times New Roman" w:cs="Times New Roman"/>
        </w:rPr>
        <w:t xml:space="preserve">Countries that have ratified international legal instruments relating to climate change and/or the right to health are obliged to implement them and </w:t>
      </w:r>
      <w:r w:rsidR="00207B1C">
        <w:rPr>
          <w:rFonts w:ascii="Times New Roman" w:hAnsi="Times New Roman" w:cs="Times New Roman"/>
        </w:rPr>
        <w:t xml:space="preserve">to </w:t>
      </w:r>
      <w:r w:rsidRPr="00387ED6">
        <w:rPr>
          <w:rFonts w:ascii="Times New Roman" w:hAnsi="Times New Roman" w:cs="Times New Roman"/>
        </w:rPr>
        <w:t>translate their obligations into national law. States, therefore, have clear obligations to take measures to prevent and remedy the negative impacts of climate change on the right to health, including with regard to the environmental and social determinants of health. This was explicitly recognized by the Committee on the Rights of the Child in its general comment No. 15 (2013) on the right of the child to the enjoyment of the highest attainable standard of health, in which the Committee calls on States to take measures that address the dangers and risks that environmental pollution poses to children’s health in all settings, and to implement environmental interventions that “should, inter alia, address climate change, as this is one of the biggest threats to children’s health and exacerbates health disparities”.</w:t>
      </w:r>
    </w:p>
    <w:p w:rsidR="00FB1BC1" w:rsidRDefault="00FB1BC1" w:rsidP="00FB1BC1">
      <w:pPr>
        <w:spacing w:after="0"/>
        <w:jc w:val="both"/>
        <w:rPr>
          <w:rFonts w:ascii="Times New Roman" w:hAnsi="Times New Roman" w:cs="Times New Roman"/>
        </w:rPr>
      </w:pPr>
      <w:r w:rsidRPr="00387ED6">
        <w:rPr>
          <w:rFonts w:ascii="Times New Roman" w:hAnsi="Times New Roman" w:cs="Times New Roman"/>
        </w:rPr>
        <w:t xml:space="preserve">  </w:t>
      </w:r>
    </w:p>
    <w:p w:rsidR="00682904" w:rsidRPr="00332E05" w:rsidRDefault="00FB1BC1" w:rsidP="00FB1BC1">
      <w:pPr>
        <w:spacing w:after="0"/>
        <w:jc w:val="both"/>
        <w:rPr>
          <w:rFonts w:ascii="Times New Roman" w:hAnsi="Times New Roman" w:cs="Times New Roman"/>
        </w:rPr>
      </w:pPr>
      <w:r w:rsidRPr="00332E05">
        <w:rPr>
          <w:rFonts w:ascii="Times New Roman" w:hAnsi="Times New Roman" w:cs="Times New Roman"/>
        </w:rPr>
        <w:t xml:space="preserve">Recognizing the </w:t>
      </w:r>
      <w:proofErr w:type="spellStart"/>
      <w:r w:rsidRPr="00332E05">
        <w:rPr>
          <w:rFonts w:ascii="Times New Roman" w:hAnsi="Times New Roman" w:cs="Times New Roman"/>
        </w:rPr>
        <w:t>interlinkages</w:t>
      </w:r>
      <w:proofErr w:type="spellEnd"/>
      <w:r w:rsidRPr="00332E05">
        <w:rPr>
          <w:rFonts w:ascii="Times New Roman" w:hAnsi="Times New Roman" w:cs="Times New Roman"/>
        </w:rPr>
        <w:t xml:space="preserve"> between health and climate, HRC resolution 29/15 called for OHCHR to organize a panel discussion and draft an analytical study on climate change and its impacts on the right to health. HRC resolution 32/33 “encourage</w:t>
      </w:r>
      <w:r w:rsidRPr="00332E05">
        <w:rPr>
          <w:rFonts w:ascii="Times New Roman" w:hAnsi="Times New Roman" w:cs="Times New Roman"/>
          <w:i/>
          <w:iCs/>
        </w:rPr>
        <w:t>[</w:t>
      </w:r>
      <w:proofErr w:type="spellStart"/>
      <w:r w:rsidRPr="00332E05">
        <w:rPr>
          <w:rFonts w:ascii="Times New Roman" w:hAnsi="Times New Roman" w:cs="Times New Roman"/>
          <w:i/>
          <w:iCs/>
        </w:rPr>
        <w:t>es</w:t>
      </w:r>
      <w:proofErr w:type="spellEnd"/>
      <w:r w:rsidRPr="00332E05">
        <w:rPr>
          <w:rFonts w:ascii="Times New Roman" w:hAnsi="Times New Roman" w:cs="Times New Roman"/>
          <w:i/>
          <w:iCs/>
        </w:rPr>
        <w:t xml:space="preserve">] </w:t>
      </w:r>
      <w:r w:rsidRPr="00332E05">
        <w:rPr>
          <w:rFonts w:ascii="Times New Roman" w:hAnsi="Times New Roman" w:cs="Times New Roman"/>
        </w:rPr>
        <w:t>States, as appropriate, to integrate policies on health and human rights in their climate actions at all levels, including their national plans of action for climate mitigation and adaptation”.  These resolutions and legal instruments establish a strong normative and political bas</w:t>
      </w:r>
      <w:r>
        <w:rPr>
          <w:rFonts w:ascii="Times New Roman" w:hAnsi="Times New Roman" w:cs="Times New Roman"/>
        </w:rPr>
        <w:t>is for</w:t>
      </w:r>
      <w:r w:rsidRPr="00332E05">
        <w:rPr>
          <w:rFonts w:ascii="Times New Roman" w:hAnsi="Times New Roman" w:cs="Times New Roman"/>
        </w:rPr>
        <w:t xml:space="preserve"> integrating human rights, including the right to health in climate action. Human rights </w:t>
      </w:r>
      <w:r w:rsidR="00207B1C">
        <w:rPr>
          <w:rFonts w:ascii="Times New Roman" w:hAnsi="Times New Roman" w:cs="Times New Roman"/>
        </w:rPr>
        <w:t>standards require</w:t>
      </w:r>
      <w:r w:rsidRPr="00332E05">
        <w:rPr>
          <w:rFonts w:ascii="Times New Roman" w:hAnsi="Times New Roman" w:cs="Times New Roman"/>
        </w:rPr>
        <w:t xml:space="preserve"> action to prevent to the greatest extent possible the foreseeable negative impacts of climate change, to provide access to remedy for those harmed by climate change and to ensure access to information, participation, transparency, accountability, equity, and non-discrimination in the context of climate actions, including adaptation. Failure to take urgent action, in the form of mitigation and adaptation, to protect those most vulnerable from the negative impacts of climate change breaches State human rights obligations and threatens the enjoyment of the right to health for all.</w:t>
      </w:r>
      <w:r w:rsidRPr="00332E05">
        <w:rPr>
          <w:rStyle w:val="FootnoteReference"/>
          <w:rFonts w:ascii="Times New Roman" w:hAnsi="Times New Roman" w:cs="Times New Roman"/>
        </w:rPr>
        <w:footnoteReference w:id="6"/>
      </w:r>
      <w:r w:rsidR="00682904">
        <w:rPr>
          <w:rFonts w:ascii="Times New Roman" w:hAnsi="Times New Roman" w:cs="Times New Roman"/>
        </w:rPr>
        <w:t xml:space="preserve"> This can be clearly understood through a careful analysis of current and projected impacts of climate change on health.</w:t>
      </w:r>
    </w:p>
    <w:p w:rsidR="003445BD" w:rsidRPr="00417C06" w:rsidRDefault="003445BD" w:rsidP="00417C06">
      <w:pPr>
        <w:pStyle w:val="Heading1"/>
        <w:rPr>
          <w:rFonts w:ascii="Times New Roman" w:hAnsi="Times New Roman" w:cs="Times New Roman"/>
        </w:rPr>
      </w:pPr>
      <w:r w:rsidRPr="00417C06">
        <w:rPr>
          <w:rFonts w:ascii="Times New Roman" w:hAnsi="Times New Roman" w:cs="Times New Roman"/>
        </w:rPr>
        <w:t>Current situation</w:t>
      </w:r>
    </w:p>
    <w:p w:rsidR="003445BD" w:rsidRPr="00417C06" w:rsidRDefault="003445BD" w:rsidP="00417C06">
      <w:pPr>
        <w:spacing w:after="0"/>
        <w:jc w:val="both"/>
        <w:rPr>
          <w:rFonts w:ascii="Times New Roman" w:hAnsi="Times New Roman" w:cs="Times New Roman"/>
        </w:rPr>
      </w:pPr>
      <w:r w:rsidRPr="00417C06">
        <w:rPr>
          <w:rFonts w:ascii="Times New Roman" w:hAnsi="Times New Roman" w:cs="Times New Roman"/>
        </w:rPr>
        <w:t xml:space="preserve">The </w:t>
      </w:r>
      <w:r w:rsidR="00527B80">
        <w:rPr>
          <w:rFonts w:ascii="Times New Roman" w:hAnsi="Times New Roman" w:cs="Times New Roman"/>
        </w:rPr>
        <w:t xml:space="preserve">findings of the Fifth Assessment Report of the </w:t>
      </w:r>
      <w:r w:rsidRPr="00417C06">
        <w:rPr>
          <w:rFonts w:ascii="Times New Roman" w:hAnsi="Times New Roman" w:cs="Times New Roman"/>
        </w:rPr>
        <w:t xml:space="preserve">Intergovernmental Panel on Climate Change (IPCC) </w:t>
      </w:r>
      <w:r w:rsidR="00527B80">
        <w:rPr>
          <w:rFonts w:ascii="Times New Roman" w:hAnsi="Times New Roman" w:cs="Times New Roman"/>
        </w:rPr>
        <w:t xml:space="preserve">indisputably </w:t>
      </w:r>
      <w:r w:rsidRPr="00417C06">
        <w:rPr>
          <w:rFonts w:ascii="Times New Roman" w:hAnsi="Times New Roman" w:cs="Times New Roman"/>
        </w:rPr>
        <w:t xml:space="preserve">confirm that climate change is occurring and that human-produced greenhouse </w:t>
      </w:r>
      <w:r w:rsidRPr="00417C06">
        <w:rPr>
          <w:rFonts w:ascii="Times New Roman" w:hAnsi="Times New Roman" w:cs="Times New Roman"/>
        </w:rPr>
        <w:lastRenderedPageBreak/>
        <w:t>gas emissions are a primary cause. The</w:t>
      </w:r>
      <w:r w:rsidR="00527B80">
        <w:rPr>
          <w:rFonts w:ascii="Times New Roman" w:hAnsi="Times New Roman" w:cs="Times New Roman"/>
        </w:rPr>
        <w:t>y also demonstrate that the</w:t>
      </w:r>
      <w:r w:rsidRPr="00417C06">
        <w:rPr>
          <w:rFonts w:ascii="Times New Roman" w:hAnsi="Times New Roman" w:cs="Times New Roman"/>
        </w:rPr>
        <w:t xml:space="preserve"> impacts of climate change pose a clear threat to the full and effective enjoyment of human rights, including the right to health. The effects of climate change will include increasingly frequent extreme weather events and natural disasters, rising sea levels, floods, heatwaves, droughts, and the spread of tropical and vector-borne diseases.</w:t>
      </w:r>
      <w:r w:rsidRPr="00417C06">
        <w:rPr>
          <w:rStyle w:val="FootnoteReference"/>
          <w:rFonts w:ascii="Times New Roman" w:hAnsi="Times New Roman" w:cs="Times New Roman"/>
        </w:rPr>
        <w:footnoteReference w:id="7"/>
      </w:r>
      <w:r w:rsidR="00384F94" w:rsidRPr="00417C06">
        <w:rPr>
          <w:rFonts w:ascii="Times New Roman" w:hAnsi="Times New Roman" w:cs="Times New Roman"/>
        </w:rPr>
        <w:t xml:space="preserve"> These extremes alter ecosystems, disrupt food production and water supply, damage infrastructure and settlements, in</w:t>
      </w:r>
      <w:r w:rsidR="003D31C1" w:rsidRPr="00417C06">
        <w:rPr>
          <w:rFonts w:ascii="Times New Roman" w:hAnsi="Times New Roman" w:cs="Times New Roman"/>
        </w:rPr>
        <w:t xml:space="preserve">crease morbidity and mortality, and </w:t>
      </w:r>
      <w:r w:rsidR="00384F94" w:rsidRPr="00417C06">
        <w:rPr>
          <w:rFonts w:ascii="Times New Roman" w:hAnsi="Times New Roman" w:cs="Times New Roman"/>
        </w:rPr>
        <w:t xml:space="preserve">contribute to </w:t>
      </w:r>
      <w:r w:rsidR="003D31C1" w:rsidRPr="00417C06">
        <w:rPr>
          <w:rFonts w:ascii="Times New Roman" w:hAnsi="Times New Roman" w:cs="Times New Roman"/>
        </w:rPr>
        <w:t xml:space="preserve">the </w:t>
      </w:r>
      <w:r w:rsidR="00384F94" w:rsidRPr="00417C06">
        <w:rPr>
          <w:rFonts w:ascii="Times New Roman" w:hAnsi="Times New Roman" w:cs="Times New Roman"/>
        </w:rPr>
        <w:t>displacement of peoples. Thus, climate change directly and indirectly threatens the full and effective enjoyment of a range of human rights, including the rights to life, water and sanitation, food, health, housing, self-determination, culture and development.</w:t>
      </w:r>
      <w:r w:rsidR="003D31C1" w:rsidRPr="00417C06">
        <w:rPr>
          <w:rStyle w:val="FootnoteReference"/>
          <w:rFonts w:ascii="Times New Roman" w:hAnsi="Times New Roman" w:cs="Times New Roman"/>
        </w:rPr>
        <w:footnoteReference w:id="8"/>
      </w:r>
    </w:p>
    <w:p w:rsidR="003445BD" w:rsidRPr="00417C06" w:rsidRDefault="003445BD" w:rsidP="00417C06">
      <w:pPr>
        <w:spacing w:after="0"/>
        <w:jc w:val="both"/>
        <w:rPr>
          <w:rFonts w:ascii="Times New Roman" w:hAnsi="Times New Roman" w:cs="Times New Roman"/>
        </w:rPr>
      </w:pPr>
    </w:p>
    <w:p w:rsidR="003445BD" w:rsidRPr="00417C06" w:rsidRDefault="003445BD" w:rsidP="00417C06">
      <w:pPr>
        <w:spacing w:after="0"/>
        <w:jc w:val="both"/>
        <w:rPr>
          <w:rFonts w:ascii="Times New Roman" w:hAnsi="Times New Roman" w:cs="Times New Roman"/>
        </w:rPr>
      </w:pPr>
      <w:r w:rsidRPr="00417C06">
        <w:rPr>
          <w:rFonts w:ascii="Times New Roman" w:hAnsi="Times New Roman" w:cs="Times New Roman"/>
        </w:rPr>
        <w:t xml:space="preserve">Climate change impacts health in a number of ways: directly, through extreme weather or changes in temperature; </w:t>
      </w:r>
      <w:r w:rsidR="0017347F" w:rsidRPr="00417C06">
        <w:rPr>
          <w:rFonts w:ascii="Times New Roman" w:hAnsi="Times New Roman" w:cs="Times New Roman"/>
        </w:rPr>
        <w:t>and</w:t>
      </w:r>
      <w:r w:rsidRPr="00417C06">
        <w:rPr>
          <w:rFonts w:ascii="Times New Roman" w:hAnsi="Times New Roman" w:cs="Times New Roman"/>
        </w:rPr>
        <w:t xml:space="preserve"> indirectly through </w:t>
      </w:r>
      <w:r w:rsidR="00F858D3" w:rsidRPr="00417C06">
        <w:rPr>
          <w:rFonts w:ascii="Times New Roman" w:hAnsi="Times New Roman" w:cs="Times New Roman"/>
        </w:rPr>
        <w:t>changes to natural systems that result in</w:t>
      </w:r>
      <w:r w:rsidRPr="00417C06">
        <w:rPr>
          <w:rFonts w:ascii="Times New Roman" w:hAnsi="Times New Roman" w:cs="Times New Roman"/>
        </w:rPr>
        <w:t xml:space="preserve"> crop failures</w:t>
      </w:r>
      <w:r w:rsidR="000D3474" w:rsidRPr="00417C06">
        <w:rPr>
          <w:rFonts w:ascii="Times New Roman" w:hAnsi="Times New Roman" w:cs="Times New Roman"/>
        </w:rPr>
        <w:t>,</w:t>
      </w:r>
      <w:r w:rsidRPr="00417C06">
        <w:rPr>
          <w:rFonts w:ascii="Times New Roman" w:hAnsi="Times New Roman" w:cs="Times New Roman"/>
        </w:rPr>
        <w:t xml:space="preserve"> </w:t>
      </w:r>
      <w:r w:rsidR="00F858D3" w:rsidRPr="00417C06">
        <w:rPr>
          <w:rFonts w:ascii="Times New Roman" w:hAnsi="Times New Roman" w:cs="Times New Roman"/>
        </w:rPr>
        <w:t xml:space="preserve">expanding </w:t>
      </w:r>
      <w:r w:rsidRPr="00417C06">
        <w:rPr>
          <w:rFonts w:ascii="Times New Roman" w:hAnsi="Times New Roman" w:cs="Times New Roman"/>
        </w:rPr>
        <w:t xml:space="preserve">disease vectors, </w:t>
      </w:r>
      <w:r w:rsidR="00F858D3" w:rsidRPr="00417C06">
        <w:rPr>
          <w:rFonts w:ascii="Times New Roman" w:hAnsi="Times New Roman" w:cs="Times New Roman"/>
        </w:rPr>
        <w:t xml:space="preserve">and </w:t>
      </w:r>
      <w:r w:rsidRPr="00417C06">
        <w:rPr>
          <w:rFonts w:ascii="Times New Roman" w:hAnsi="Times New Roman" w:cs="Times New Roman"/>
        </w:rPr>
        <w:t>displacement of pe</w:t>
      </w:r>
      <w:r w:rsidR="00F858D3" w:rsidRPr="00417C06">
        <w:rPr>
          <w:rFonts w:ascii="Times New Roman" w:hAnsi="Times New Roman" w:cs="Times New Roman"/>
        </w:rPr>
        <w:t>rsons</w:t>
      </w:r>
      <w:r w:rsidRPr="00417C06">
        <w:rPr>
          <w:rFonts w:ascii="Times New Roman" w:hAnsi="Times New Roman" w:cs="Times New Roman"/>
        </w:rPr>
        <w:t>. These mechanisms contribute to</w:t>
      </w:r>
      <w:r w:rsidR="0017347F" w:rsidRPr="00417C06">
        <w:rPr>
          <w:rFonts w:ascii="Times New Roman" w:hAnsi="Times New Roman" w:cs="Times New Roman"/>
        </w:rPr>
        <w:t xml:space="preserve"> human</w:t>
      </w:r>
      <w:r w:rsidRPr="00417C06">
        <w:rPr>
          <w:rFonts w:ascii="Times New Roman" w:hAnsi="Times New Roman" w:cs="Times New Roman"/>
        </w:rPr>
        <w:t xml:space="preserve"> vulnerability to disease and injury, </w:t>
      </w:r>
      <w:r w:rsidR="0017347F" w:rsidRPr="00417C06">
        <w:rPr>
          <w:rFonts w:ascii="Times New Roman" w:hAnsi="Times New Roman" w:cs="Times New Roman"/>
        </w:rPr>
        <w:t xml:space="preserve">diminished </w:t>
      </w:r>
      <w:r w:rsidRPr="00417C06">
        <w:rPr>
          <w:rFonts w:ascii="Times New Roman" w:hAnsi="Times New Roman" w:cs="Times New Roman"/>
        </w:rPr>
        <w:t xml:space="preserve">occupational </w:t>
      </w:r>
      <w:r w:rsidR="0017347F" w:rsidRPr="00417C06">
        <w:rPr>
          <w:rFonts w:ascii="Times New Roman" w:hAnsi="Times New Roman" w:cs="Times New Roman"/>
        </w:rPr>
        <w:t>and</w:t>
      </w:r>
      <w:r w:rsidRPr="00417C06">
        <w:rPr>
          <w:rFonts w:ascii="Times New Roman" w:hAnsi="Times New Roman" w:cs="Times New Roman"/>
        </w:rPr>
        <w:t xml:space="preserve"> mental health</w:t>
      </w:r>
      <w:r w:rsidR="0083758D" w:rsidRPr="00417C06">
        <w:rPr>
          <w:rFonts w:ascii="Times New Roman" w:hAnsi="Times New Roman" w:cs="Times New Roman"/>
        </w:rPr>
        <w:t xml:space="preserve">, and </w:t>
      </w:r>
      <w:r w:rsidRPr="00417C06">
        <w:rPr>
          <w:rFonts w:ascii="Times New Roman" w:hAnsi="Times New Roman" w:cs="Times New Roman"/>
        </w:rPr>
        <w:t>threats due to resource scarcity and population movement.</w:t>
      </w:r>
      <w:r w:rsidR="00682904">
        <w:rPr>
          <w:rFonts w:ascii="Times New Roman" w:hAnsi="Times New Roman" w:cs="Times New Roman"/>
        </w:rPr>
        <w:t xml:space="preserve"> According to the Fifth Assessment Report of the IPCC </w:t>
      </w:r>
      <w:r w:rsidRPr="00417C06">
        <w:rPr>
          <w:rFonts w:ascii="Times New Roman" w:hAnsi="Times New Roman" w:cs="Times New Roman"/>
        </w:rPr>
        <w:t>climate change will</w:t>
      </w:r>
      <w:r w:rsidR="004C7B63">
        <w:rPr>
          <w:rFonts w:ascii="Times New Roman" w:hAnsi="Times New Roman" w:cs="Times New Roman"/>
        </w:rPr>
        <w:t xml:space="preserve"> result in</w:t>
      </w:r>
      <w:r w:rsidR="00682904">
        <w:rPr>
          <w:rFonts w:ascii="Times New Roman" w:hAnsi="Times New Roman" w:cs="Times New Roman"/>
        </w:rPr>
        <w:t xml:space="preserve"> g</w:t>
      </w:r>
      <w:r w:rsidRPr="00417C06">
        <w:rPr>
          <w:rFonts w:ascii="Times New Roman" w:hAnsi="Times New Roman" w:cs="Times New Roman"/>
        </w:rPr>
        <w:t>reater risk of injury, disease, and death due to increase</w:t>
      </w:r>
      <w:r w:rsidR="00F858D3" w:rsidRPr="00417C06">
        <w:rPr>
          <w:rFonts w:ascii="Times New Roman" w:hAnsi="Times New Roman" w:cs="Times New Roman"/>
        </w:rPr>
        <w:t>d</w:t>
      </w:r>
      <w:r w:rsidRPr="00417C06">
        <w:rPr>
          <w:rFonts w:ascii="Times New Roman" w:hAnsi="Times New Roman" w:cs="Times New Roman"/>
        </w:rPr>
        <w:t xml:space="preserve"> heat and fire;</w:t>
      </w:r>
      <w:r w:rsidR="00682904">
        <w:rPr>
          <w:rFonts w:ascii="Times New Roman" w:hAnsi="Times New Roman" w:cs="Times New Roman"/>
        </w:rPr>
        <w:t xml:space="preserve"> h</w:t>
      </w:r>
      <w:r w:rsidRPr="00682904">
        <w:rPr>
          <w:rFonts w:ascii="Times New Roman" w:hAnsi="Times New Roman" w:cs="Times New Roman"/>
        </w:rPr>
        <w:t>igher risk of under-nutrition due to decreased food availability and accessibility;</w:t>
      </w:r>
      <w:r w:rsidR="00682904">
        <w:rPr>
          <w:rFonts w:ascii="Times New Roman" w:hAnsi="Times New Roman" w:cs="Times New Roman"/>
        </w:rPr>
        <w:t xml:space="preserve"> l</w:t>
      </w:r>
      <w:r w:rsidRPr="00417C06">
        <w:rPr>
          <w:rFonts w:ascii="Times New Roman" w:hAnsi="Times New Roman" w:cs="Times New Roman"/>
        </w:rPr>
        <w:t>owered work capacity and productivity; and</w:t>
      </w:r>
      <w:r w:rsidR="00682904">
        <w:rPr>
          <w:rFonts w:ascii="Times New Roman" w:hAnsi="Times New Roman" w:cs="Times New Roman"/>
        </w:rPr>
        <w:t xml:space="preserve"> g</w:t>
      </w:r>
      <w:r w:rsidRPr="00682904">
        <w:rPr>
          <w:rFonts w:ascii="Times New Roman" w:hAnsi="Times New Roman" w:cs="Times New Roman"/>
        </w:rPr>
        <w:t>reater risk of food- and water-borne diseases and vector-borne diseases.</w:t>
      </w:r>
      <w:r w:rsidRPr="00417C06">
        <w:rPr>
          <w:rStyle w:val="FootnoteReference"/>
          <w:rFonts w:ascii="Times New Roman" w:hAnsi="Times New Roman" w:cs="Times New Roman"/>
        </w:rPr>
        <w:footnoteReference w:id="9"/>
      </w:r>
      <w:r w:rsidR="004C7B63">
        <w:rPr>
          <w:rFonts w:ascii="Times New Roman" w:hAnsi="Times New Roman" w:cs="Times New Roman"/>
        </w:rPr>
        <w:t xml:space="preserve"> </w:t>
      </w:r>
      <w:r w:rsidRPr="00417C06">
        <w:rPr>
          <w:rFonts w:ascii="Times New Roman" w:hAnsi="Times New Roman" w:cs="Times New Roman"/>
        </w:rPr>
        <w:t>Globally, 400,000 premature deaths have been linked to climate change</w:t>
      </w:r>
      <w:r w:rsidRPr="00417C06">
        <w:rPr>
          <w:rStyle w:val="FootnoteReference"/>
          <w:rFonts w:ascii="Times New Roman" w:hAnsi="Times New Roman" w:cs="Times New Roman"/>
        </w:rPr>
        <w:footnoteReference w:id="10"/>
      </w:r>
      <w:r w:rsidRPr="00417C06">
        <w:rPr>
          <w:rFonts w:ascii="Times New Roman" w:hAnsi="Times New Roman" w:cs="Times New Roman"/>
        </w:rPr>
        <w:t xml:space="preserve"> and approximately 250,000 additional deaths are expected to result from increased instances of malnutrition, malaria, diarrhoea, and heat stress alone.</w:t>
      </w:r>
      <w:r w:rsidRPr="00417C06">
        <w:rPr>
          <w:rStyle w:val="FootnoteReference"/>
          <w:rFonts w:ascii="Times New Roman" w:hAnsi="Times New Roman" w:cs="Times New Roman"/>
        </w:rPr>
        <w:footnoteReference w:id="11"/>
      </w:r>
      <w:r w:rsidRPr="00417C06">
        <w:rPr>
          <w:rFonts w:ascii="Times New Roman" w:hAnsi="Times New Roman" w:cs="Times New Roman"/>
        </w:rPr>
        <w:t xml:space="preserve"> Furthermore, unmitigated climate change could undermine global development by “reducing average global incomes roughly 23 per cent by 2100 and widening global income inequality, relative to scenarios without climate change.”</w:t>
      </w:r>
      <w:r w:rsidRPr="00417C06">
        <w:rPr>
          <w:rStyle w:val="FootnoteReference"/>
          <w:rFonts w:ascii="Times New Roman" w:hAnsi="Times New Roman" w:cs="Times New Roman"/>
        </w:rPr>
        <w:footnoteReference w:id="12"/>
      </w:r>
      <w:r w:rsidR="00863A5C">
        <w:rPr>
          <w:rFonts w:ascii="Times New Roman" w:hAnsi="Times New Roman" w:cs="Times New Roman"/>
        </w:rPr>
        <w:t xml:space="preserve"> The specific health risks posed by climate change are further outlined below.</w:t>
      </w:r>
    </w:p>
    <w:p w:rsidR="003445BD" w:rsidRPr="00417C06" w:rsidRDefault="003445BD" w:rsidP="00417C06">
      <w:pPr>
        <w:pStyle w:val="Heading1"/>
        <w:rPr>
          <w:rFonts w:ascii="Times New Roman" w:hAnsi="Times New Roman" w:cs="Times New Roman"/>
        </w:rPr>
      </w:pPr>
      <w:r w:rsidRPr="00417C06">
        <w:rPr>
          <w:rFonts w:ascii="Times New Roman" w:hAnsi="Times New Roman" w:cs="Times New Roman"/>
        </w:rPr>
        <w:t>Climate change and health risks</w:t>
      </w:r>
      <w:r w:rsidRPr="00417C06">
        <w:rPr>
          <w:rStyle w:val="FootnoteReference"/>
          <w:rFonts w:ascii="Times New Roman" w:hAnsi="Times New Roman" w:cs="Times New Roman"/>
        </w:rPr>
        <w:footnoteReference w:id="13"/>
      </w:r>
    </w:p>
    <w:p w:rsidR="003445BD" w:rsidRPr="00417C06" w:rsidRDefault="0017347F" w:rsidP="00417C06">
      <w:pPr>
        <w:pStyle w:val="Heading3"/>
        <w:rPr>
          <w:rFonts w:ascii="Times New Roman" w:hAnsi="Times New Roman" w:cs="Times New Roman"/>
        </w:rPr>
      </w:pPr>
      <w:r w:rsidRPr="00417C06">
        <w:rPr>
          <w:rFonts w:ascii="Times New Roman" w:hAnsi="Times New Roman" w:cs="Times New Roman"/>
        </w:rPr>
        <w:t>Increase in p</w:t>
      </w:r>
      <w:r w:rsidR="003445BD" w:rsidRPr="00417C06">
        <w:rPr>
          <w:rFonts w:ascii="Times New Roman" w:hAnsi="Times New Roman" w:cs="Times New Roman"/>
        </w:rPr>
        <w:t>remature deaths and disease</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Temperature increase: </w:t>
      </w:r>
      <w:r w:rsidRPr="00417C06">
        <w:rPr>
          <w:rFonts w:ascii="Times New Roman" w:hAnsi="Times New Roman" w:cs="Times New Roman"/>
        </w:rPr>
        <w:t xml:space="preserve">By the year 2030, increases in seasonal temperatures as well as frequency and intensity of heatwaves are projected to result in an additional 38,000 deaths per year, </w:t>
      </w:r>
      <w:r w:rsidR="0017347F" w:rsidRPr="00417C06">
        <w:rPr>
          <w:rFonts w:ascii="Times New Roman" w:hAnsi="Times New Roman" w:cs="Times New Roman"/>
        </w:rPr>
        <w:t>with</w:t>
      </w:r>
      <w:r w:rsidRPr="00417C06">
        <w:rPr>
          <w:rFonts w:ascii="Times New Roman" w:hAnsi="Times New Roman" w:cs="Times New Roman"/>
        </w:rPr>
        <w:t xml:space="preserve"> 100,000 by 2050.</w:t>
      </w:r>
      <w:r w:rsidR="00C13617" w:rsidRPr="00417C06">
        <w:rPr>
          <w:rStyle w:val="FootnoteReference"/>
          <w:rFonts w:ascii="Times New Roman" w:hAnsi="Times New Roman" w:cs="Times New Roman"/>
        </w:rPr>
        <w:t xml:space="preserve"> </w:t>
      </w:r>
      <w:r w:rsidRPr="00417C06">
        <w:rPr>
          <w:rFonts w:ascii="Times New Roman" w:hAnsi="Times New Roman" w:cs="Times New Roman"/>
        </w:rPr>
        <w:t>Increased temperatures are also expected to contribute to respiratory and cardiovascular disease.</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Air pollution:</w:t>
      </w:r>
      <w:r w:rsidRPr="00417C06">
        <w:rPr>
          <w:rFonts w:ascii="Times New Roman" w:hAnsi="Times New Roman" w:cs="Times New Roman"/>
        </w:rPr>
        <w:t xml:space="preserve"> Climate change will exacerbate some forms of air pollution, which causes approximately 4.3 million deaths annually, with ambient air pollution causing 3.7 million deaths. Air pollution also contributes to cardiovascular and </w:t>
      </w:r>
      <w:r w:rsidR="007C0D41" w:rsidRPr="00417C06">
        <w:rPr>
          <w:rFonts w:ascii="Times New Roman" w:hAnsi="Times New Roman" w:cs="Times New Roman"/>
        </w:rPr>
        <w:t>respiratory disease, autism, and asthma.</w:t>
      </w:r>
      <w:r w:rsidR="007C0D41" w:rsidRPr="00417C06">
        <w:rPr>
          <w:rStyle w:val="FootnoteReference"/>
          <w:rFonts w:ascii="Times New Roman" w:hAnsi="Times New Roman" w:cs="Times New Roman"/>
        </w:rPr>
        <w:footnoteReference w:id="14"/>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lastRenderedPageBreak/>
        <w:t xml:space="preserve">Extreme weather events and natural disasters: </w:t>
      </w:r>
      <w:r w:rsidRPr="00417C06">
        <w:rPr>
          <w:rFonts w:ascii="Times New Roman" w:hAnsi="Times New Roman" w:cs="Times New Roman"/>
        </w:rPr>
        <w:t xml:space="preserve">Climate change will lead to increasingly frequent and intense extreme weather events such as floods, hurricanes, heatwaves, landslides, droughts, and wildfires. These events </w:t>
      </w:r>
      <w:r w:rsidR="00853CA7">
        <w:rPr>
          <w:rFonts w:ascii="Times New Roman" w:hAnsi="Times New Roman" w:cs="Times New Roman"/>
        </w:rPr>
        <w:t>directly impact</w:t>
      </w:r>
      <w:r w:rsidRPr="00417C06">
        <w:rPr>
          <w:rFonts w:ascii="Times New Roman" w:hAnsi="Times New Roman" w:cs="Times New Roman"/>
        </w:rPr>
        <w:t xml:space="preserve"> health, </w:t>
      </w:r>
      <w:r w:rsidR="009807F7" w:rsidRPr="00417C06">
        <w:rPr>
          <w:rFonts w:ascii="Times New Roman" w:hAnsi="Times New Roman" w:cs="Times New Roman"/>
        </w:rPr>
        <w:t>by causing</w:t>
      </w:r>
      <w:r w:rsidRPr="00417C06">
        <w:rPr>
          <w:rFonts w:ascii="Times New Roman" w:hAnsi="Times New Roman" w:cs="Times New Roman"/>
        </w:rPr>
        <w:t xml:space="preserve"> injury, disability, death, and infectious disease transmission</w:t>
      </w:r>
      <w:r w:rsidR="009807F7" w:rsidRPr="00417C06">
        <w:rPr>
          <w:rFonts w:ascii="Times New Roman" w:hAnsi="Times New Roman" w:cs="Times New Roman"/>
        </w:rPr>
        <w:t>, among others. These events will also affect fresh water supplies and food production, which increase the risk of disease and malnutrition</w:t>
      </w:r>
      <w:r w:rsidRPr="00417C06">
        <w:rPr>
          <w:rFonts w:ascii="Times New Roman" w:hAnsi="Times New Roman" w:cs="Times New Roman"/>
        </w:rPr>
        <w:t>.</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Destruction of healthcare infrastructure: </w:t>
      </w:r>
      <w:r w:rsidRPr="00417C06">
        <w:rPr>
          <w:rFonts w:ascii="Times New Roman" w:hAnsi="Times New Roman" w:cs="Times New Roman"/>
        </w:rPr>
        <w:t xml:space="preserve">Natural disasters destroy water and sanitation infrastructure, contributing to outbreaks of </w:t>
      </w:r>
      <w:r w:rsidR="009807F7" w:rsidRPr="00417C06">
        <w:rPr>
          <w:rFonts w:ascii="Times New Roman" w:hAnsi="Times New Roman" w:cs="Times New Roman"/>
        </w:rPr>
        <w:t>water and insect-borne diseases</w:t>
      </w:r>
      <w:r w:rsidR="007C0D41" w:rsidRPr="00417C06">
        <w:rPr>
          <w:rFonts w:ascii="Times New Roman" w:hAnsi="Times New Roman" w:cs="Times New Roman"/>
        </w:rPr>
        <w:t>. Such</w:t>
      </w:r>
      <w:r w:rsidR="00853CA7">
        <w:rPr>
          <w:rFonts w:ascii="Times New Roman" w:hAnsi="Times New Roman" w:cs="Times New Roman"/>
        </w:rPr>
        <w:t xml:space="preserve"> climate and weather</w:t>
      </w:r>
      <w:r w:rsidR="007C0D41" w:rsidRPr="00417C06">
        <w:rPr>
          <w:rFonts w:ascii="Times New Roman" w:hAnsi="Times New Roman" w:cs="Times New Roman"/>
        </w:rPr>
        <w:t xml:space="preserve"> events will further impact healthcare by destroying </w:t>
      </w:r>
      <w:r w:rsidR="009807F7" w:rsidRPr="00417C06">
        <w:rPr>
          <w:rFonts w:ascii="Times New Roman" w:hAnsi="Times New Roman" w:cs="Times New Roman"/>
        </w:rPr>
        <w:t xml:space="preserve">medical facilities and other property. </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Disease transmission:</w:t>
      </w:r>
      <w:r w:rsidRPr="00417C06">
        <w:rPr>
          <w:rFonts w:ascii="Times New Roman" w:hAnsi="Times New Roman" w:cs="Times New Roman"/>
        </w:rPr>
        <w:t xml:space="preserve"> Climate change will lengthen the transmission season and expand the geographic range for many diseases. </w:t>
      </w:r>
      <w:r w:rsidR="007C0D41" w:rsidRPr="00417C06">
        <w:rPr>
          <w:rFonts w:ascii="Times New Roman" w:hAnsi="Times New Roman" w:cs="Times New Roman"/>
        </w:rPr>
        <w:t>This is</w:t>
      </w:r>
      <w:r w:rsidRPr="00417C06">
        <w:rPr>
          <w:rFonts w:ascii="Times New Roman" w:hAnsi="Times New Roman" w:cs="Times New Roman"/>
        </w:rPr>
        <w:t xml:space="preserve"> projected to result in 48,000 additional deaths for children under 15 years from diarrhoea and 60,000 from malaria by 2030.</w:t>
      </w:r>
    </w:p>
    <w:p w:rsidR="003445BD" w:rsidRPr="00417C06" w:rsidRDefault="003445BD" w:rsidP="00417C06">
      <w:pPr>
        <w:pStyle w:val="Heading3"/>
        <w:rPr>
          <w:rFonts w:ascii="Times New Roman" w:hAnsi="Times New Roman" w:cs="Times New Roman"/>
        </w:rPr>
      </w:pPr>
      <w:r w:rsidRPr="00417C06">
        <w:rPr>
          <w:rFonts w:ascii="Times New Roman" w:hAnsi="Times New Roman" w:cs="Times New Roman"/>
        </w:rPr>
        <w:t>Diminished well-being</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Toll on mental health: </w:t>
      </w:r>
      <w:r w:rsidRPr="00417C06">
        <w:rPr>
          <w:rFonts w:ascii="Times New Roman" w:hAnsi="Times New Roman" w:cs="Times New Roman"/>
        </w:rPr>
        <w:t>People who experience loss of homes or loved ones or exposure to life-threatening conditions face higher risks of developing stress and anxiety-related conditions, such as post-traumatic stress disorder and depression.</w:t>
      </w:r>
      <w:r w:rsidRPr="00417C06">
        <w:rPr>
          <w:rFonts w:ascii="Times New Roman" w:hAnsi="Times New Roman" w:cs="Times New Roman"/>
          <w:b/>
        </w:rPr>
        <w:t xml:space="preserve"> </w:t>
      </w:r>
      <w:r w:rsidRPr="00417C06">
        <w:rPr>
          <w:rFonts w:ascii="Times New Roman" w:hAnsi="Times New Roman" w:cs="Times New Roman"/>
        </w:rPr>
        <w:t>Gradual effects on the environment, human systems, and infrastructure can also contribute to long-term decline of mental health.</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Threats to nutrition:</w:t>
      </w:r>
      <w:r w:rsidRPr="00417C06">
        <w:rPr>
          <w:rFonts w:ascii="Times New Roman" w:hAnsi="Times New Roman" w:cs="Times New Roman"/>
        </w:rPr>
        <w:t xml:space="preserve"> Although climate change will lead to increased food production in some areas, the overall affect will be negative.</w:t>
      </w:r>
      <w:r w:rsidRPr="00417C06">
        <w:rPr>
          <w:rStyle w:val="FootnoteReference"/>
          <w:rFonts w:ascii="Times New Roman" w:hAnsi="Times New Roman" w:cs="Times New Roman"/>
        </w:rPr>
        <w:footnoteReference w:id="15"/>
      </w:r>
      <w:r w:rsidRPr="00417C06">
        <w:rPr>
          <w:rFonts w:ascii="Times New Roman" w:hAnsi="Times New Roman" w:cs="Times New Roman"/>
        </w:rPr>
        <w:t xml:space="preserve"> Climate change will affect crop yields, loss of livelihood, increases in poverty, and reduced access to food. A 2°C increase in average global temperature is projected to leave between 100 million and 400 million </w:t>
      </w:r>
      <w:r w:rsidR="00E10EF9" w:rsidRPr="00417C06">
        <w:rPr>
          <w:rFonts w:ascii="Times New Roman" w:hAnsi="Times New Roman" w:cs="Times New Roman"/>
        </w:rPr>
        <w:t xml:space="preserve">more </w:t>
      </w:r>
      <w:r w:rsidRPr="00417C06">
        <w:rPr>
          <w:rFonts w:ascii="Times New Roman" w:hAnsi="Times New Roman" w:cs="Times New Roman"/>
        </w:rPr>
        <w:t xml:space="preserve">people at risk of hunger and </w:t>
      </w:r>
      <w:r w:rsidR="007C0D41" w:rsidRPr="00417C06">
        <w:rPr>
          <w:rFonts w:ascii="Times New Roman" w:hAnsi="Times New Roman" w:cs="Times New Roman"/>
        </w:rPr>
        <w:t>lead</w:t>
      </w:r>
      <w:r w:rsidRPr="00417C06">
        <w:rPr>
          <w:rFonts w:ascii="Times New Roman" w:hAnsi="Times New Roman" w:cs="Times New Roman"/>
        </w:rPr>
        <w:t xml:space="preserve"> to over 3 million deaths to malnutrition annually. In addition to risk of starvation, climate change will also contribute to morbidity and mortality through increased incidence of other diseases and severe child stunting.</w:t>
      </w:r>
    </w:p>
    <w:p w:rsidR="003445BD" w:rsidRPr="00417C06" w:rsidRDefault="003445BD" w:rsidP="00417C06">
      <w:pPr>
        <w:pStyle w:val="Heading3"/>
        <w:rPr>
          <w:rFonts w:ascii="Times New Roman" w:hAnsi="Times New Roman" w:cs="Times New Roman"/>
        </w:rPr>
      </w:pPr>
      <w:r w:rsidRPr="00417C06">
        <w:rPr>
          <w:rFonts w:ascii="Times New Roman" w:hAnsi="Times New Roman" w:cs="Times New Roman"/>
        </w:rPr>
        <w:t>Occupational health risks</w:t>
      </w:r>
      <w:r w:rsidRPr="00417C06">
        <w:rPr>
          <w:rStyle w:val="FootnoteReference"/>
          <w:rFonts w:ascii="Times New Roman" w:hAnsi="Times New Roman" w:cs="Times New Roman"/>
        </w:rPr>
        <w:footnoteReference w:id="16"/>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Heat risks:</w:t>
      </w:r>
      <w:r w:rsidRPr="00417C06">
        <w:rPr>
          <w:rFonts w:ascii="Times New Roman" w:hAnsi="Times New Roman" w:cs="Times New Roman"/>
        </w:rPr>
        <w:t xml:space="preserve"> Excessive workplace heat will continue to increase with climate change. This poses increased risks of heat exhaustion, heatstroke, and death. Employers have been and will increasingly be required to cut working hours to protect workers from heat extremes. In addition to threats to workers’ health, workers may suffer </w:t>
      </w:r>
      <w:r w:rsidR="00853CA7">
        <w:rPr>
          <w:rFonts w:ascii="Times New Roman" w:hAnsi="Times New Roman" w:cs="Times New Roman"/>
        </w:rPr>
        <w:t>income loss</w:t>
      </w:r>
      <w:r w:rsidRPr="00417C06">
        <w:rPr>
          <w:rFonts w:ascii="Times New Roman" w:hAnsi="Times New Roman" w:cs="Times New Roman"/>
        </w:rPr>
        <w:t xml:space="preserve"> and vulnerable economies will lose valuable working hours. Both family income and economic output will likely slow. </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Hazardous environments: </w:t>
      </w:r>
      <w:r w:rsidRPr="00417C06">
        <w:rPr>
          <w:rFonts w:ascii="Times New Roman" w:hAnsi="Times New Roman" w:cs="Times New Roman"/>
        </w:rPr>
        <w:t xml:space="preserve">Extreme weather events pose greater risks for both outdoor and indoor workers, as well as emergency workers. </w:t>
      </w:r>
      <w:r w:rsidR="00A642D9" w:rsidRPr="00417C06">
        <w:rPr>
          <w:rFonts w:ascii="Times New Roman" w:hAnsi="Times New Roman" w:cs="Times New Roman"/>
        </w:rPr>
        <w:t>It</w:t>
      </w:r>
      <w:r w:rsidRPr="00417C06">
        <w:rPr>
          <w:rFonts w:ascii="Times New Roman" w:hAnsi="Times New Roman" w:cs="Times New Roman"/>
        </w:rPr>
        <w:t xml:space="preserve"> may also affect the mental health of work</w:t>
      </w:r>
      <w:r w:rsidR="00A642D9" w:rsidRPr="00417C06">
        <w:rPr>
          <w:rFonts w:ascii="Times New Roman" w:hAnsi="Times New Roman" w:cs="Times New Roman"/>
        </w:rPr>
        <w:t>er</w:t>
      </w:r>
      <w:r w:rsidRPr="00417C06">
        <w:rPr>
          <w:rFonts w:ascii="Times New Roman" w:hAnsi="Times New Roman" w:cs="Times New Roman"/>
        </w:rPr>
        <w:t xml:space="preserve">s. For example, farmers who </w:t>
      </w:r>
      <w:r w:rsidR="00A642D9" w:rsidRPr="00417C06">
        <w:rPr>
          <w:rFonts w:ascii="Times New Roman" w:hAnsi="Times New Roman" w:cs="Times New Roman"/>
        </w:rPr>
        <w:t>lose harvests to climate change may become suicidal.</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Vulnerability to vector-borne diseases:</w:t>
      </w:r>
      <w:r w:rsidRPr="00417C06">
        <w:rPr>
          <w:rFonts w:ascii="Times New Roman" w:hAnsi="Times New Roman" w:cs="Times New Roman"/>
        </w:rPr>
        <w:t xml:space="preserve"> Farmers will be at greater risk of vector-borne diseases, which will increase in frequency as transmissio</w:t>
      </w:r>
      <w:r w:rsidR="00A642D9" w:rsidRPr="00417C06">
        <w:rPr>
          <w:rFonts w:ascii="Times New Roman" w:hAnsi="Times New Roman" w:cs="Times New Roman"/>
        </w:rPr>
        <w:t xml:space="preserve">n seasons expand and lengthen. </w:t>
      </w:r>
      <w:r w:rsidR="00853CA7">
        <w:rPr>
          <w:rFonts w:ascii="Times New Roman" w:hAnsi="Times New Roman" w:cs="Times New Roman"/>
        </w:rPr>
        <w:t>Farmers and other o</w:t>
      </w:r>
      <w:r w:rsidRPr="00417C06">
        <w:rPr>
          <w:rFonts w:ascii="Times New Roman" w:hAnsi="Times New Roman" w:cs="Times New Roman"/>
        </w:rPr>
        <w:t xml:space="preserve">utdoor workers </w:t>
      </w:r>
      <w:r w:rsidR="00A642D9" w:rsidRPr="00417C06">
        <w:rPr>
          <w:rFonts w:ascii="Times New Roman" w:hAnsi="Times New Roman" w:cs="Times New Roman"/>
        </w:rPr>
        <w:t xml:space="preserve">may </w:t>
      </w:r>
      <w:r w:rsidR="00853CA7">
        <w:rPr>
          <w:rFonts w:ascii="Times New Roman" w:hAnsi="Times New Roman" w:cs="Times New Roman"/>
        </w:rPr>
        <w:t>be forced to work during</w:t>
      </w:r>
      <w:r w:rsidRPr="00417C06">
        <w:rPr>
          <w:rFonts w:ascii="Times New Roman" w:hAnsi="Times New Roman" w:cs="Times New Roman"/>
        </w:rPr>
        <w:t xml:space="preserve"> cooler periods around dawn and dusk, when insect bites are more likely, thus </w:t>
      </w:r>
      <w:r w:rsidR="00E10EF9" w:rsidRPr="00417C06">
        <w:rPr>
          <w:rFonts w:ascii="Times New Roman" w:hAnsi="Times New Roman" w:cs="Times New Roman"/>
        </w:rPr>
        <w:t xml:space="preserve">further </w:t>
      </w:r>
      <w:r w:rsidRPr="00417C06">
        <w:rPr>
          <w:rFonts w:ascii="Times New Roman" w:hAnsi="Times New Roman" w:cs="Times New Roman"/>
        </w:rPr>
        <w:t>increasing th</w:t>
      </w:r>
      <w:r w:rsidR="00A642D9" w:rsidRPr="00417C06">
        <w:rPr>
          <w:rFonts w:ascii="Times New Roman" w:hAnsi="Times New Roman" w:cs="Times New Roman"/>
        </w:rPr>
        <w:t>eir vulnerability to vector-borne disease</w:t>
      </w:r>
      <w:r w:rsidRPr="00417C06">
        <w:rPr>
          <w:rFonts w:ascii="Times New Roman" w:hAnsi="Times New Roman" w:cs="Times New Roman"/>
        </w:rPr>
        <w:t>.</w:t>
      </w:r>
    </w:p>
    <w:p w:rsidR="003445BD" w:rsidRPr="00417C06" w:rsidRDefault="003445BD" w:rsidP="00417C06">
      <w:pPr>
        <w:pStyle w:val="ListParagraph"/>
        <w:numPr>
          <w:ilvl w:val="0"/>
          <w:numId w:val="2"/>
        </w:numPr>
        <w:spacing w:after="0"/>
        <w:jc w:val="both"/>
        <w:rPr>
          <w:rFonts w:ascii="Times New Roman" w:hAnsi="Times New Roman" w:cs="Times New Roman"/>
          <w:b/>
        </w:rPr>
      </w:pPr>
      <w:r w:rsidRPr="00417C06">
        <w:rPr>
          <w:rFonts w:ascii="Times New Roman" w:hAnsi="Times New Roman" w:cs="Times New Roman"/>
          <w:b/>
        </w:rPr>
        <w:t>Exposure to hazardous chemical</w:t>
      </w:r>
      <w:r w:rsidR="00E10EF9" w:rsidRPr="00417C06">
        <w:rPr>
          <w:rFonts w:ascii="Times New Roman" w:hAnsi="Times New Roman" w:cs="Times New Roman"/>
          <w:b/>
        </w:rPr>
        <w:t>s</w:t>
      </w:r>
      <w:r w:rsidRPr="00417C06">
        <w:rPr>
          <w:rFonts w:ascii="Times New Roman" w:hAnsi="Times New Roman" w:cs="Times New Roman"/>
          <w:b/>
        </w:rPr>
        <w:t xml:space="preserve">: </w:t>
      </w:r>
      <w:r w:rsidRPr="00417C06">
        <w:rPr>
          <w:rFonts w:ascii="Times New Roman" w:hAnsi="Times New Roman" w:cs="Times New Roman"/>
        </w:rPr>
        <w:t xml:space="preserve">Increased workplace temperatures will result in chemicals evaporating more quickly. This will lead to increased amounts of chemicals inhaled by workers and a greater risk of poisoning. </w:t>
      </w:r>
    </w:p>
    <w:p w:rsidR="003445BD" w:rsidRPr="00417C06" w:rsidRDefault="003445BD" w:rsidP="00417C06">
      <w:pPr>
        <w:pStyle w:val="Heading3"/>
        <w:rPr>
          <w:rFonts w:ascii="Times New Roman" w:hAnsi="Times New Roman" w:cs="Times New Roman"/>
        </w:rPr>
      </w:pPr>
      <w:r w:rsidRPr="00417C06">
        <w:rPr>
          <w:rFonts w:ascii="Times New Roman" w:hAnsi="Times New Roman" w:cs="Times New Roman"/>
        </w:rPr>
        <w:t>Displacement</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Extreme weather events and natural disasters: </w:t>
      </w:r>
      <w:r w:rsidRPr="00417C06">
        <w:rPr>
          <w:rFonts w:ascii="Times New Roman" w:hAnsi="Times New Roman" w:cs="Times New Roman"/>
        </w:rPr>
        <w:t xml:space="preserve">Between 2005 and 2015, over 1.5 billion people were affected by natural disasters. During the last seven years, 22.5 million people are estimated </w:t>
      </w:r>
      <w:r w:rsidRPr="00417C06">
        <w:rPr>
          <w:rFonts w:ascii="Times New Roman" w:hAnsi="Times New Roman" w:cs="Times New Roman"/>
        </w:rPr>
        <w:lastRenderedPageBreak/>
        <w:t xml:space="preserve">to have been displaced </w:t>
      </w:r>
      <w:r w:rsidR="000D3474" w:rsidRPr="00417C06">
        <w:rPr>
          <w:rFonts w:ascii="Times New Roman" w:hAnsi="Times New Roman" w:cs="Times New Roman"/>
        </w:rPr>
        <w:t>annually</w:t>
      </w:r>
      <w:r w:rsidR="00E10EF9" w:rsidRPr="00417C06">
        <w:rPr>
          <w:rFonts w:ascii="Times New Roman" w:hAnsi="Times New Roman" w:cs="Times New Roman"/>
        </w:rPr>
        <w:t xml:space="preserve"> </w:t>
      </w:r>
      <w:r w:rsidRPr="00417C06">
        <w:rPr>
          <w:rFonts w:ascii="Times New Roman" w:hAnsi="Times New Roman" w:cs="Times New Roman"/>
        </w:rPr>
        <w:t>by climate or weather-related disasters.</w:t>
      </w:r>
      <w:r w:rsidR="00A642D9" w:rsidRPr="00417C06">
        <w:rPr>
          <w:rFonts w:ascii="Times New Roman" w:hAnsi="Times New Roman" w:cs="Times New Roman"/>
        </w:rPr>
        <w:t xml:space="preserve"> These numbers are expected to grow. For example, heat extremes and other effects of climate change will impact where people can live, driving many to migrate both internally and internationally in search of livelihoods. Such movement creates additional challenges such as vulnerability to disease and problems accessing quality health care services.</w:t>
      </w:r>
    </w:p>
    <w:p w:rsidR="003445BD" w:rsidRPr="00417C06" w:rsidRDefault="003445BD" w:rsidP="00417C06">
      <w:pPr>
        <w:pStyle w:val="Heading3"/>
        <w:rPr>
          <w:rFonts w:ascii="Times New Roman" w:hAnsi="Times New Roman" w:cs="Times New Roman"/>
        </w:rPr>
      </w:pPr>
      <w:r w:rsidRPr="00417C06">
        <w:rPr>
          <w:rFonts w:ascii="Times New Roman" w:hAnsi="Times New Roman" w:cs="Times New Roman"/>
        </w:rPr>
        <w:t>Other risks</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Insecurity: </w:t>
      </w:r>
      <w:r w:rsidRPr="00417C06">
        <w:rPr>
          <w:rFonts w:ascii="Times New Roman" w:hAnsi="Times New Roman" w:cs="Times New Roman"/>
        </w:rPr>
        <w:t xml:space="preserve">Climate change has also been linked to forced migration, insecurity, and violent conflict, all of which pose threats to health. </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Water: </w:t>
      </w:r>
      <w:r w:rsidRPr="00417C06">
        <w:rPr>
          <w:rFonts w:ascii="Times New Roman" w:hAnsi="Times New Roman" w:cs="Times New Roman"/>
        </w:rPr>
        <w:t xml:space="preserve">A 2°C increase in average global temperature may result in </w:t>
      </w:r>
      <w:r w:rsidR="00853CA7">
        <w:rPr>
          <w:rFonts w:ascii="Times New Roman" w:hAnsi="Times New Roman" w:cs="Times New Roman"/>
        </w:rPr>
        <w:t>one to two</w:t>
      </w:r>
      <w:r w:rsidRPr="00417C06">
        <w:rPr>
          <w:rFonts w:ascii="Times New Roman" w:hAnsi="Times New Roman" w:cs="Times New Roman"/>
        </w:rPr>
        <w:t xml:space="preserve"> billion people worldwide lacking access to adequate water supplies. </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Biodiversity: </w:t>
      </w:r>
      <w:r w:rsidRPr="00417C06">
        <w:rPr>
          <w:rFonts w:ascii="Times New Roman" w:hAnsi="Times New Roman" w:cs="Times New Roman"/>
        </w:rPr>
        <w:t>Climate change will contribute to decreased biodiversity, which will negatively impact supplies and development of medicines</w:t>
      </w:r>
      <w:r w:rsidR="00E10EF9" w:rsidRPr="00417C06">
        <w:rPr>
          <w:rFonts w:ascii="Times New Roman" w:hAnsi="Times New Roman" w:cs="Times New Roman"/>
        </w:rPr>
        <w:t xml:space="preserve"> as well as the traditional livelihoods and cultural practices of indigenous peoples</w:t>
      </w:r>
      <w:r w:rsidRPr="00417C06">
        <w:rPr>
          <w:rFonts w:ascii="Times New Roman" w:hAnsi="Times New Roman" w:cs="Times New Roman"/>
        </w:rPr>
        <w:t xml:space="preserve">. </w:t>
      </w:r>
    </w:p>
    <w:p w:rsidR="003445BD" w:rsidRPr="00417C06" w:rsidRDefault="009247D5"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Resource allocation</w:t>
      </w:r>
      <w:r w:rsidR="003445BD" w:rsidRPr="00417C06">
        <w:rPr>
          <w:rFonts w:ascii="Times New Roman" w:hAnsi="Times New Roman" w:cs="Times New Roman"/>
          <w:b/>
        </w:rPr>
        <w:t xml:space="preserve">: </w:t>
      </w:r>
      <w:r w:rsidR="003445BD" w:rsidRPr="00417C06">
        <w:rPr>
          <w:rFonts w:ascii="Times New Roman" w:hAnsi="Times New Roman" w:cs="Times New Roman"/>
        </w:rPr>
        <w:t xml:space="preserve">Climate change </w:t>
      </w:r>
      <w:r w:rsidRPr="00417C06">
        <w:rPr>
          <w:rFonts w:ascii="Times New Roman" w:hAnsi="Times New Roman" w:cs="Times New Roman"/>
        </w:rPr>
        <w:t>and its impacts may cause governments to divert resources from social welfare systems to dealing with the immediate impacts of climate change, including disaster response; thereby, negatively impacting the ability of States to allocate sufficient resources to the fulfilment of</w:t>
      </w:r>
      <w:r w:rsidR="003445BD" w:rsidRPr="00417C06">
        <w:rPr>
          <w:rFonts w:ascii="Times New Roman" w:hAnsi="Times New Roman" w:cs="Times New Roman"/>
        </w:rPr>
        <w:t xml:space="preserve"> human rights obligations. </w:t>
      </w:r>
    </w:p>
    <w:p w:rsidR="003445BD" w:rsidRPr="00417C06" w:rsidRDefault="009247D5" w:rsidP="00417C06">
      <w:pPr>
        <w:pStyle w:val="Heading1"/>
        <w:rPr>
          <w:rFonts w:ascii="Times New Roman" w:hAnsi="Times New Roman" w:cs="Times New Roman"/>
        </w:rPr>
      </w:pPr>
      <w:r w:rsidRPr="00417C06">
        <w:rPr>
          <w:rFonts w:ascii="Times New Roman" w:hAnsi="Times New Roman" w:cs="Times New Roman"/>
        </w:rPr>
        <w:t>Climate Justice</w:t>
      </w:r>
    </w:p>
    <w:p w:rsidR="005F637F" w:rsidRDefault="005F637F" w:rsidP="00417C06">
      <w:pPr>
        <w:spacing w:after="0"/>
        <w:jc w:val="both"/>
        <w:rPr>
          <w:rFonts w:ascii="Times New Roman" w:hAnsi="Times New Roman" w:cs="Times New Roman"/>
        </w:rPr>
      </w:pPr>
      <w:r w:rsidRPr="005F637F">
        <w:rPr>
          <w:rFonts w:ascii="Times New Roman" w:hAnsi="Times New Roman" w:cs="Times New Roman"/>
        </w:rPr>
        <w:t>The Rio Declaration on Environment and Development, the Vienna Declaration and Programme of Action, and ‘The Future We Want’ all call for the right to development, which is articulated in the UN Declaration on the Right to Development, to be fulfilled so as to meet equitably the developmental and environmental needs of present and future generations.</w:t>
      </w:r>
      <w:r>
        <w:rPr>
          <w:rFonts w:ascii="Times New Roman" w:hAnsi="Times New Roman" w:cs="Times New Roman"/>
        </w:rPr>
        <w:t xml:space="preserve"> Climate change threatens this commitment, particularly to future generations who have contributed nothing to climate change but will suffer its worst impacts. </w:t>
      </w:r>
      <w:r w:rsidR="00863A5C">
        <w:rPr>
          <w:rFonts w:ascii="Times New Roman" w:hAnsi="Times New Roman" w:cs="Times New Roman"/>
        </w:rPr>
        <w:t>Indeed</w:t>
      </w:r>
      <w:r>
        <w:rPr>
          <w:rFonts w:ascii="Times New Roman" w:hAnsi="Times New Roman" w:cs="Times New Roman"/>
        </w:rPr>
        <w:t>, while t</w:t>
      </w:r>
      <w:r w:rsidR="003445BD" w:rsidRPr="00332E05">
        <w:rPr>
          <w:rFonts w:ascii="Times New Roman" w:hAnsi="Times New Roman" w:cs="Times New Roman"/>
        </w:rPr>
        <w:t xml:space="preserve">he impacts of climate change </w:t>
      </w:r>
      <w:r>
        <w:rPr>
          <w:rFonts w:ascii="Times New Roman" w:hAnsi="Times New Roman" w:cs="Times New Roman"/>
        </w:rPr>
        <w:t>affect all people, certain populations are</w:t>
      </w:r>
      <w:r w:rsidR="003445BD" w:rsidRPr="00332E05">
        <w:rPr>
          <w:rFonts w:ascii="Times New Roman" w:hAnsi="Times New Roman" w:cs="Times New Roman"/>
        </w:rPr>
        <w:t xml:space="preserve"> </w:t>
      </w:r>
      <w:r w:rsidR="00863A5C">
        <w:rPr>
          <w:rFonts w:ascii="Times New Roman" w:hAnsi="Times New Roman" w:cs="Times New Roman"/>
        </w:rPr>
        <w:t xml:space="preserve">affected </w:t>
      </w:r>
      <w:r w:rsidR="009247D5" w:rsidRPr="00332E05">
        <w:rPr>
          <w:rFonts w:ascii="Times New Roman" w:hAnsi="Times New Roman" w:cs="Times New Roman"/>
        </w:rPr>
        <w:t xml:space="preserve">disproportionately </w:t>
      </w:r>
      <w:r w:rsidR="008546C9" w:rsidRPr="00332E05">
        <w:rPr>
          <w:rFonts w:ascii="Times New Roman" w:hAnsi="Times New Roman" w:cs="Times New Roman"/>
        </w:rPr>
        <w:t xml:space="preserve">including peoples or communities that by the nature of, </w:t>
      </w:r>
      <w:r w:rsidR="008546C9" w:rsidRPr="00332E05">
        <w:rPr>
          <w:rFonts w:ascii="Times New Roman" w:hAnsi="Times New Roman" w:cs="Times New Roman"/>
          <w:i/>
        </w:rPr>
        <w:t>inter alia</w:t>
      </w:r>
      <w:r w:rsidR="008546C9" w:rsidRPr="00332E05">
        <w:rPr>
          <w:rFonts w:ascii="Times New Roman" w:hAnsi="Times New Roman" w:cs="Times New Roman"/>
        </w:rPr>
        <w:t>, geography, poverty, gender, age, disability, and cultural or ethnic background are already suffering from unequal access to the basic necessities for a life of human dignity</w:t>
      </w:r>
      <w:r w:rsidR="003445BD" w:rsidRPr="00332E05">
        <w:rPr>
          <w:rFonts w:ascii="Times New Roman" w:hAnsi="Times New Roman" w:cs="Times New Roman"/>
        </w:rPr>
        <w:t>.</w:t>
      </w:r>
      <w:r w:rsidR="00A1737D" w:rsidRPr="00332E05">
        <w:rPr>
          <w:rFonts w:ascii="Times New Roman" w:hAnsi="Times New Roman" w:cs="Times New Roman"/>
        </w:rPr>
        <w:t xml:space="preserve"> </w:t>
      </w:r>
    </w:p>
    <w:p w:rsidR="005F637F" w:rsidRDefault="005F637F" w:rsidP="00417C06">
      <w:pPr>
        <w:spacing w:after="0"/>
        <w:jc w:val="both"/>
        <w:rPr>
          <w:rFonts w:ascii="Times New Roman" w:hAnsi="Times New Roman" w:cs="Times New Roman"/>
        </w:rPr>
      </w:pPr>
    </w:p>
    <w:p w:rsidR="00332E05" w:rsidRDefault="00863A5C" w:rsidP="00417C06">
      <w:pPr>
        <w:spacing w:after="0"/>
        <w:jc w:val="both"/>
        <w:rPr>
          <w:rFonts w:ascii="Times New Roman" w:hAnsi="Times New Roman" w:cs="Times New Roman"/>
        </w:rPr>
      </w:pPr>
      <w:r w:rsidRPr="00332E05">
        <w:rPr>
          <w:rFonts w:ascii="Times New Roman" w:hAnsi="Times New Roman" w:cs="Times New Roman"/>
        </w:rPr>
        <w:t xml:space="preserve">For instance, the IPCC reports that climate-change induced </w:t>
      </w:r>
      <w:proofErr w:type="spellStart"/>
      <w:r w:rsidRPr="00332E05">
        <w:rPr>
          <w:rFonts w:ascii="Times New Roman" w:hAnsi="Times New Roman" w:cs="Times New Roman"/>
        </w:rPr>
        <w:t>undernutrition</w:t>
      </w:r>
      <w:proofErr w:type="spellEnd"/>
      <w:r w:rsidRPr="00332E05">
        <w:rPr>
          <w:rFonts w:ascii="Times New Roman" w:hAnsi="Times New Roman" w:cs="Times New Roman"/>
        </w:rPr>
        <w:t xml:space="preserve"> mainly occurs in areas that are already food insecure.</w:t>
      </w:r>
      <w:r>
        <w:rPr>
          <w:rFonts w:ascii="Times New Roman" w:hAnsi="Times New Roman" w:cs="Times New Roman"/>
        </w:rPr>
        <w:t xml:space="preserve"> </w:t>
      </w:r>
      <w:r w:rsidR="00A1737D" w:rsidRPr="00332E05">
        <w:rPr>
          <w:rFonts w:ascii="Times New Roman" w:hAnsi="Times New Roman" w:cs="Times New Roman"/>
        </w:rPr>
        <w:t xml:space="preserve">The </w:t>
      </w:r>
      <w:r w:rsidR="00A1737D" w:rsidRPr="00332E05">
        <w:rPr>
          <w:rFonts w:ascii="Times New Roman" w:hAnsi="Times New Roman" w:cs="Times New Roman"/>
          <w:i/>
        </w:rPr>
        <w:t>Lancet</w:t>
      </w:r>
      <w:r w:rsidR="00A1737D" w:rsidRPr="00332E05">
        <w:rPr>
          <w:rFonts w:ascii="Times New Roman" w:hAnsi="Times New Roman" w:cs="Times New Roman"/>
        </w:rPr>
        <w:t xml:space="preserve"> Commission on Health and Climate Change has affirmed that certain population groups are particularly vulnerable to the health effects of climate change due, </w:t>
      </w:r>
      <w:r w:rsidR="00A1737D" w:rsidRPr="00332E05">
        <w:rPr>
          <w:rFonts w:ascii="Times New Roman" w:hAnsi="Times New Roman" w:cs="Times New Roman"/>
          <w:i/>
        </w:rPr>
        <w:t>inter alia</w:t>
      </w:r>
      <w:r w:rsidR="005F637F">
        <w:rPr>
          <w:rFonts w:ascii="Times New Roman" w:hAnsi="Times New Roman" w:cs="Times New Roman"/>
        </w:rPr>
        <w:t xml:space="preserve">, to </w:t>
      </w:r>
      <w:r w:rsidR="00A1737D" w:rsidRPr="00332E05">
        <w:rPr>
          <w:rFonts w:ascii="Times New Roman" w:hAnsi="Times New Roman" w:cs="Times New Roman"/>
        </w:rPr>
        <w:t>existing socioeconomic inequalities, cultural norms and intrinsic psychological factors.</w:t>
      </w:r>
      <w:r w:rsidR="00A1737D" w:rsidRPr="00332E05">
        <w:rPr>
          <w:rStyle w:val="FootnoteReference"/>
          <w:rFonts w:ascii="Times New Roman" w:hAnsi="Times New Roman" w:cs="Times New Roman"/>
        </w:rPr>
        <w:footnoteReference w:id="17"/>
      </w:r>
      <w:r w:rsidR="00A1737D" w:rsidRPr="00332E05">
        <w:rPr>
          <w:rStyle w:val="FootnoteReference"/>
          <w:rFonts w:ascii="Times New Roman" w:hAnsi="Times New Roman" w:cs="Times New Roman"/>
        </w:rPr>
        <w:t xml:space="preserve"> </w:t>
      </w:r>
      <w:r w:rsidR="00A1737D" w:rsidRPr="00332E05">
        <w:rPr>
          <w:rFonts w:ascii="Times New Roman" w:hAnsi="Times New Roman" w:cs="Times New Roman"/>
        </w:rPr>
        <w:t xml:space="preserve">The World Bank has </w:t>
      </w:r>
      <w:r>
        <w:rPr>
          <w:rFonts w:ascii="Times New Roman" w:hAnsi="Times New Roman" w:cs="Times New Roman"/>
        </w:rPr>
        <w:t xml:space="preserve">also </w:t>
      </w:r>
      <w:r w:rsidR="00A1737D" w:rsidRPr="00332E05">
        <w:rPr>
          <w:rFonts w:ascii="Times New Roman" w:hAnsi="Times New Roman" w:cs="Times New Roman"/>
        </w:rPr>
        <w:t>emphasized that poor people are disproportionately affected by climate-related shocks and that climate change could result in an additional 100 million people living in extreme poverty by 2030.</w:t>
      </w:r>
      <w:r w:rsidR="00A1737D" w:rsidRPr="00332E05">
        <w:rPr>
          <w:rStyle w:val="FootnoteReference"/>
          <w:rFonts w:ascii="Times New Roman" w:hAnsi="Times New Roman" w:cs="Times New Roman"/>
        </w:rPr>
        <w:footnoteReference w:id="18"/>
      </w:r>
      <w:r w:rsidR="008546C9" w:rsidRPr="00332E05">
        <w:rPr>
          <w:rFonts w:ascii="Times New Roman" w:hAnsi="Times New Roman" w:cs="Times New Roman"/>
        </w:rPr>
        <w:t xml:space="preserve"> </w:t>
      </w:r>
      <w:r w:rsidR="003445BD" w:rsidRPr="00332E05">
        <w:rPr>
          <w:rFonts w:ascii="Times New Roman" w:hAnsi="Times New Roman" w:cs="Times New Roman"/>
        </w:rPr>
        <w:t xml:space="preserve"> </w:t>
      </w:r>
      <w:r w:rsidR="00A1737D" w:rsidRPr="00332E05">
        <w:rPr>
          <w:rFonts w:ascii="Times New Roman" w:hAnsi="Times New Roman" w:cs="Times New Roman"/>
        </w:rPr>
        <w:t>The</w:t>
      </w:r>
      <w:r w:rsidR="008546C9" w:rsidRPr="00332E05">
        <w:rPr>
          <w:rFonts w:ascii="Times New Roman" w:hAnsi="Times New Roman" w:cs="Times New Roman"/>
        </w:rPr>
        <w:t>s</w:t>
      </w:r>
      <w:r w:rsidR="00A1737D" w:rsidRPr="00332E05">
        <w:rPr>
          <w:rFonts w:ascii="Times New Roman" w:hAnsi="Times New Roman" w:cs="Times New Roman"/>
        </w:rPr>
        <w:t>e</w:t>
      </w:r>
      <w:r w:rsidR="008546C9" w:rsidRPr="00332E05">
        <w:rPr>
          <w:rFonts w:ascii="Times New Roman" w:hAnsi="Times New Roman" w:cs="Times New Roman"/>
        </w:rPr>
        <w:t xml:space="preserve"> </w:t>
      </w:r>
      <w:r w:rsidR="00A1737D" w:rsidRPr="00332E05">
        <w:rPr>
          <w:rFonts w:ascii="Times New Roman" w:hAnsi="Times New Roman" w:cs="Times New Roman"/>
        </w:rPr>
        <w:t>all highlight</w:t>
      </w:r>
      <w:r w:rsidR="008546C9" w:rsidRPr="00332E05">
        <w:rPr>
          <w:rFonts w:ascii="Times New Roman" w:hAnsi="Times New Roman" w:cs="Times New Roman"/>
        </w:rPr>
        <w:t xml:space="preserve"> the fact that </w:t>
      </w:r>
      <w:r w:rsidR="00A1737D" w:rsidRPr="00332E05">
        <w:rPr>
          <w:rFonts w:ascii="Times New Roman" w:hAnsi="Times New Roman" w:cs="Times New Roman"/>
        </w:rPr>
        <w:t xml:space="preserve">climate change is harming most, those who have contributed least to its causes, including children the poor, and future generations; thereby, perpetuating inequality and injustice. </w:t>
      </w:r>
    </w:p>
    <w:p w:rsidR="005F637F" w:rsidRPr="00332E05" w:rsidRDefault="005F637F" w:rsidP="00417C06">
      <w:pPr>
        <w:spacing w:after="0"/>
        <w:jc w:val="both"/>
        <w:rPr>
          <w:rFonts w:ascii="Times New Roman" w:hAnsi="Times New Roman" w:cs="Times New Roman"/>
        </w:rPr>
      </w:pPr>
    </w:p>
    <w:p w:rsidR="003445BD" w:rsidRPr="00417C06" w:rsidRDefault="003445BD" w:rsidP="00417C06">
      <w:pPr>
        <w:pStyle w:val="ListParagraph"/>
        <w:numPr>
          <w:ilvl w:val="0"/>
          <w:numId w:val="8"/>
        </w:numPr>
        <w:spacing w:after="0"/>
        <w:ind w:left="360"/>
        <w:jc w:val="both"/>
        <w:rPr>
          <w:rFonts w:ascii="Times New Roman" w:hAnsi="Times New Roman" w:cs="Times New Roman"/>
          <w:b/>
        </w:rPr>
      </w:pPr>
      <w:r w:rsidRPr="00417C06">
        <w:rPr>
          <w:rFonts w:ascii="Times New Roman" w:hAnsi="Times New Roman" w:cs="Times New Roman"/>
          <w:b/>
        </w:rPr>
        <w:t xml:space="preserve">Poor communities - </w:t>
      </w:r>
      <w:r w:rsidRPr="00417C06">
        <w:rPr>
          <w:rFonts w:ascii="Times New Roman" w:hAnsi="Times New Roman" w:cs="Times New Roman"/>
        </w:rPr>
        <w:t>Diseases like malaria and diarrhoea that are expected to increase due to climate change disproportionately affect the poor.</w:t>
      </w:r>
    </w:p>
    <w:p w:rsidR="003445BD" w:rsidRPr="00417C06" w:rsidRDefault="003445BD" w:rsidP="00417C06">
      <w:pPr>
        <w:pStyle w:val="ListParagraph"/>
        <w:numPr>
          <w:ilvl w:val="0"/>
          <w:numId w:val="8"/>
        </w:numPr>
        <w:spacing w:after="0"/>
        <w:ind w:left="360"/>
        <w:jc w:val="both"/>
        <w:rPr>
          <w:rFonts w:ascii="Times New Roman" w:hAnsi="Times New Roman" w:cs="Times New Roman"/>
          <w:b/>
        </w:rPr>
      </w:pPr>
      <w:r w:rsidRPr="00417C06">
        <w:rPr>
          <w:rFonts w:ascii="Times New Roman" w:hAnsi="Times New Roman" w:cs="Times New Roman"/>
          <w:b/>
        </w:rPr>
        <w:t>Gender inequality</w:t>
      </w:r>
      <w:r w:rsidRPr="00417C06">
        <w:rPr>
          <w:rFonts w:ascii="Times New Roman" w:hAnsi="Times New Roman" w:cs="Times New Roman"/>
        </w:rPr>
        <w:t xml:space="preserve"> </w:t>
      </w:r>
      <w:r w:rsidR="00A642D9" w:rsidRPr="00417C06">
        <w:rPr>
          <w:rFonts w:ascii="Times New Roman" w:hAnsi="Times New Roman" w:cs="Times New Roman"/>
        </w:rPr>
        <w:t xml:space="preserve">– Women and children </w:t>
      </w:r>
      <w:r w:rsidRPr="00417C06">
        <w:rPr>
          <w:rFonts w:ascii="Times New Roman" w:hAnsi="Times New Roman" w:cs="Times New Roman"/>
        </w:rPr>
        <w:t xml:space="preserve">are disproportionately affected by displacement and other effects of climate and weather-related disasters. Women suffer higher mortality rates during </w:t>
      </w:r>
      <w:r w:rsidRPr="00417C06">
        <w:rPr>
          <w:rFonts w:ascii="Times New Roman" w:hAnsi="Times New Roman" w:cs="Times New Roman"/>
        </w:rPr>
        <w:lastRenderedPageBreak/>
        <w:t xml:space="preserve">natural disasters when they experience other gendered inequalities in society. Women’s access to healthcare following natural disasters and environmental stress are </w:t>
      </w:r>
      <w:r w:rsidR="00A642D9" w:rsidRPr="00417C06">
        <w:rPr>
          <w:rFonts w:ascii="Times New Roman" w:hAnsi="Times New Roman" w:cs="Times New Roman"/>
        </w:rPr>
        <w:t xml:space="preserve">often </w:t>
      </w:r>
      <w:r w:rsidRPr="00417C06">
        <w:rPr>
          <w:rFonts w:ascii="Times New Roman" w:hAnsi="Times New Roman" w:cs="Times New Roman"/>
        </w:rPr>
        <w:t>directly correlated with societal status.</w:t>
      </w:r>
    </w:p>
    <w:p w:rsidR="003445BD" w:rsidRPr="00417C06" w:rsidRDefault="003445BD" w:rsidP="00417C06">
      <w:pPr>
        <w:pStyle w:val="ListParagraph"/>
        <w:numPr>
          <w:ilvl w:val="0"/>
          <w:numId w:val="8"/>
        </w:numPr>
        <w:spacing w:after="0"/>
        <w:ind w:left="360"/>
        <w:jc w:val="both"/>
        <w:rPr>
          <w:rFonts w:ascii="Times New Roman" w:hAnsi="Times New Roman" w:cs="Times New Roman"/>
        </w:rPr>
      </w:pPr>
      <w:r w:rsidRPr="00417C06">
        <w:rPr>
          <w:rFonts w:ascii="Times New Roman" w:hAnsi="Times New Roman" w:cs="Times New Roman"/>
          <w:b/>
        </w:rPr>
        <w:t xml:space="preserve">Children - </w:t>
      </w:r>
      <w:r w:rsidRPr="00417C06">
        <w:rPr>
          <w:rFonts w:ascii="Times New Roman" w:hAnsi="Times New Roman" w:cs="Times New Roman"/>
        </w:rPr>
        <w:t xml:space="preserve">By nature of their development, children are </w:t>
      </w:r>
      <w:r w:rsidR="00A642D9" w:rsidRPr="00417C06">
        <w:rPr>
          <w:rFonts w:ascii="Times New Roman" w:hAnsi="Times New Roman" w:cs="Times New Roman"/>
        </w:rPr>
        <w:t xml:space="preserve">in </w:t>
      </w:r>
      <w:r w:rsidRPr="00417C06">
        <w:rPr>
          <w:rFonts w:ascii="Times New Roman" w:hAnsi="Times New Roman" w:cs="Times New Roman"/>
        </w:rPr>
        <w:t xml:space="preserve">particularly vulnerable </w:t>
      </w:r>
      <w:r w:rsidR="00A642D9" w:rsidRPr="00417C06">
        <w:rPr>
          <w:rFonts w:ascii="Times New Roman" w:hAnsi="Times New Roman" w:cs="Times New Roman"/>
        </w:rPr>
        <w:t xml:space="preserve">situations with regard </w:t>
      </w:r>
      <w:r w:rsidRPr="00417C06">
        <w:rPr>
          <w:rFonts w:ascii="Times New Roman" w:hAnsi="Times New Roman" w:cs="Times New Roman"/>
        </w:rPr>
        <w:t xml:space="preserve">to changes in weather and climate. For instance, they are more likely than adults to die of natural hazards and are more </w:t>
      </w:r>
      <w:r w:rsidR="00A642D9" w:rsidRPr="00417C06">
        <w:rPr>
          <w:rFonts w:ascii="Times New Roman" w:hAnsi="Times New Roman" w:cs="Times New Roman"/>
        </w:rPr>
        <w:t>susceptible</w:t>
      </w:r>
      <w:r w:rsidRPr="00417C06">
        <w:rPr>
          <w:rFonts w:ascii="Times New Roman" w:hAnsi="Times New Roman" w:cs="Times New Roman"/>
        </w:rPr>
        <w:t xml:space="preserve"> to diseases, malnutrition, or injuries. Many countries that are particularly vulnerable to climate change also have higher national proportions of children. </w:t>
      </w:r>
    </w:p>
    <w:p w:rsidR="00207B1C" w:rsidRPr="00207B1C" w:rsidRDefault="003445BD" w:rsidP="00207B1C">
      <w:pPr>
        <w:pStyle w:val="ListParagraph"/>
        <w:numPr>
          <w:ilvl w:val="0"/>
          <w:numId w:val="8"/>
        </w:numPr>
        <w:spacing w:after="0"/>
        <w:ind w:left="360"/>
        <w:jc w:val="both"/>
        <w:rPr>
          <w:rFonts w:ascii="Times New Roman" w:hAnsi="Times New Roman" w:cs="Times New Roman"/>
        </w:rPr>
      </w:pPr>
      <w:r w:rsidRPr="00417C06">
        <w:rPr>
          <w:rFonts w:ascii="Times New Roman" w:hAnsi="Times New Roman" w:cs="Times New Roman"/>
          <w:b/>
        </w:rPr>
        <w:t xml:space="preserve">Migrants - </w:t>
      </w:r>
      <w:r w:rsidRPr="00417C06">
        <w:rPr>
          <w:rFonts w:ascii="Times New Roman" w:hAnsi="Times New Roman" w:cs="Times New Roman"/>
        </w:rPr>
        <w:t xml:space="preserve">Climate change is a common factor in </w:t>
      </w:r>
      <w:r w:rsidR="009247D5" w:rsidRPr="00417C06">
        <w:rPr>
          <w:rFonts w:ascii="Times New Roman" w:hAnsi="Times New Roman" w:cs="Times New Roman"/>
        </w:rPr>
        <w:t xml:space="preserve">the </w:t>
      </w:r>
      <w:r w:rsidRPr="00417C06">
        <w:rPr>
          <w:rFonts w:ascii="Times New Roman" w:hAnsi="Times New Roman" w:cs="Times New Roman"/>
        </w:rPr>
        <w:t xml:space="preserve">migration of people. Although </w:t>
      </w:r>
      <w:r w:rsidR="00A642D9" w:rsidRPr="00417C06">
        <w:rPr>
          <w:rFonts w:ascii="Times New Roman" w:hAnsi="Times New Roman" w:cs="Times New Roman"/>
        </w:rPr>
        <w:t>movement</w:t>
      </w:r>
      <w:r w:rsidRPr="00417C06">
        <w:rPr>
          <w:rFonts w:ascii="Times New Roman" w:hAnsi="Times New Roman" w:cs="Times New Roman"/>
        </w:rPr>
        <w:t xml:space="preserve"> can be an adaptation strategy, migration also leaves people more vulnerable to health risks due to their reduced access to health-care facilities, goods, and services; loss of social networks and assets; and diminished access to </w:t>
      </w:r>
      <w:r w:rsidR="00A642D9" w:rsidRPr="00417C06">
        <w:rPr>
          <w:rFonts w:ascii="Times New Roman" w:hAnsi="Times New Roman" w:cs="Times New Roman"/>
        </w:rPr>
        <w:t xml:space="preserve">key </w:t>
      </w:r>
      <w:r w:rsidR="009247D5" w:rsidRPr="00417C06">
        <w:rPr>
          <w:rFonts w:ascii="Times New Roman" w:hAnsi="Times New Roman" w:cs="Times New Roman"/>
        </w:rPr>
        <w:t xml:space="preserve">determinants </w:t>
      </w:r>
      <w:r w:rsidRPr="00417C06">
        <w:rPr>
          <w:rFonts w:ascii="Times New Roman" w:hAnsi="Times New Roman" w:cs="Times New Roman"/>
        </w:rPr>
        <w:t>of health.</w:t>
      </w:r>
    </w:p>
    <w:p w:rsidR="00207B1C" w:rsidRPr="00207B1C" w:rsidRDefault="003445BD" w:rsidP="00417C06">
      <w:pPr>
        <w:pStyle w:val="ListParagraph"/>
        <w:numPr>
          <w:ilvl w:val="0"/>
          <w:numId w:val="8"/>
        </w:numPr>
        <w:spacing w:after="0"/>
        <w:ind w:left="360"/>
        <w:jc w:val="both"/>
        <w:rPr>
          <w:rFonts w:ascii="Times New Roman" w:hAnsi="Times New Roman" w:cs="Times New Roman"/>
          <w:b/>
        </w:rPr>
      </w:pPr>
      <w:r w:rsidRPr="00417C06">
        <w:rPr>
          <w:rFonts w:ascii="Times New Roman" w:hAnsi="Times New Roman" w:cs="Times New Roman"/>
          <w:b/>
        </w:rPr>
        <w:t xml:space="preserve">Indigenous peoples - </w:t>
      </w:r>
      <w:r w:rsidRPr="00417C06">
        <w:rPr>
          <w:rFonts w:ascii="Times New Roman" w:hAnsi="Times New Roman" w:cs="Times New Roman"/>
        </w:rPr>
        <w:t>Many indigenous peoples</w:t>
      </w:r>
      <w:r w:rsidR="00A1737D">
        <w:rPr>
          <w:rFonts w:ascii="Times New Roman" w:hAnsi="Times New Roman" w:cs="Times New Roman"/>
        </w:rPr>
        <w:t>, particularly those reliant upon their immediate environment for subsistence,</w:t>
      </w:r>
      <w:r w:rsidRPr="00417C06">
        <w:rPr>
          <w:rFonts w:ascii="Times New Roman" w:hAnsi="Times New Roman" w:cs="Times New Roman"/>
        </w:rPr>
        <w:t xml:space="preserve"> </w:t>
      </w:r>
      <w:r w:rsidR="009247D5" w:rsidRPr="00417C06">
        <w:rPr>
          <w:rFonts w:ascii="Times New Roman" w:hAnsi="Times New Roman" w:cs="Times New Roman"/>
        </w:rPr>
        <w:t>will be disproportionately impacted by climate change</w:t>
      </w:r>
      <w:r w:rsidR="00A1737D">
        <w:rPr>
          <w:rFonts w:ascii="Times New Roman" w:hAnsi="Times New Roman" w:cs="Times New Roman"/>
        </w:rPr>
        <w:t>.</w:t>
      </w:r>
      <w:r w:rsidRPr="00417C06">
        <w:rPr>
          <w:rFonts w:ascii="Times New Roman" w:hAnsi="Times New Roman" w:cs="Times New Roman"/>
        </w:rPr>
        <w:t xml:space="preserve"> </w:t>
      </w:r>
      <w:r w:rsidR="00A1737D">
        <w:rPr>
          <w:rFonts w:ascii="Times New Roman" w:hAnsi="Times New Roman" w:cs="Times New Roman"/>
        </w:rPr>
        <w:t xml:space="preserve">Environmental degradation combined with </w:t>
      </w:r>
      <w:r w:rsidR="00AA54BF" w:rsidRPr="00417C06">
        <w:rPr>
          <w:rFonts w:ascii="Times New Roman" w:hAnsi="Times New Roman" w:cs="Times New Roman"/>
        </w:rPr>
        <w:t>existing patterns</w:t>
      </w:r>
      <w:r w:rsidR="00671662" w:rsidRPr="00417C06">
        <w:rPr>
          <w:rFonts w:ascii="Times New Roman" w:hAnsi="Times New Roman" w:cs="Times New Roman"/>
        </w:rPr>
        <w:t xml:space="preserve"> of </w:t>
      </w:r>
      <w:r w:rsidRPr="00417C06">
        <w:rPr>
          <w:rFonts w:ascii="Times New Roman" w:hAnsi="Times New Roman" w:cs="Times New Roman"/>
        </w:rPr>
        <w:t>economic hardship, marginalization,</w:t>
      </w:r>
      <w:r w:rsidR="00AA54BF" w:rsidRPr="00417C06">
        <w:rPr>
          <w:rFonts w:ascii="Times New Roman" w:hAnsi="Times New Roman" w:cs="Times New Roman"/>
        </w:rPr>
        <w:t xml:space="preserve"> and</w:t>
      </w:r>
      <w:r w:rsidRPr="00417C06">
        <w:rPr>
          <w:rFonts w:ascii="Times New Roman" w:hAnsi="Times New Roman" w:cs="Times New Roman"/>
        </w:rPr>
        <w:t xml:space="preserve"> discrimination</w:t>
      </w:r>
      <w:r w:rsidR="00A1737D">
        <w:rPr>
          <w:rFonts w:ascii="Times New Roman" w:hAnsi="Times New Roman" w:cs="Times New Roman"/>
        </w:rPr>
        <w:t xml:space="preserve"> will </w:t>
      </w:r>
      <w:r w:rsidRPr="00417C06">
        <w:rPr>
          <w:rFonts w:ascii="Times New Roman" w:hAnsi="Times New Roman" w:cs="Times New Roman"/>
        </w:rPr>
        <w:t>contribute to diminished mental and physical health.</w:t>
      </w:r>
    </w:p>
    <w:p w:rsidR="003445BD" w:rsidRPr="000855A4" w:rsidRDefault="00207B1C" w:rsidP="00417C06">
      <w:pPr>
        <w:pStyle w:val="ListParagraph"/>
        <w:numPr>
          <w:ilvl w:val="0"/>
          <w:numId w:val="8"/>
        </w:numPr>
        <w:spacing w:after="0"/>
        <w:ind w:left="360"/>
        <w:jc w:val="both"/>
        <w:rPr>
          <w:rFonts w:ascii="Times New Roman" w:hAnsi="Times New Roman" w:cs="Times New Roman"/>
          <w:b/>
        </w:rPr>
      </w:pPr>
      <w:r w:rsidRPr="000855A4">
        <w:rPr>
          <w:rFonts w:ascii="Times New Roman" w:hAnsi="Times New Roman" w:cs="Times New Roman"/>
          <w:b/>
        </w:rPr>
        <w:t>Minorities</w:t>
      </w:r>
      <w:r w:rsidR="000855A4">
        <w:rPr>
          <w:rFonts w:ascii="Times New Roman" w:hAnsi="Times New Roman" w:cs="Times New Roman"/>
          <w:b/>
        </w:rPr>
        <w:t xml:space="preserve"> </w:t>
      </w:r>
      <w:r w:rsidRPr="000855A4">
        <w:rPr>
          <w:rFonts w:ascii="Times New Roman" w:hAnsi="Times New Roman" w:cs="Times New Roman"/>
        </w:rPr>
        <w:t xml:space="preserve">- </w:t>
      </w:r>
      <w:r w:rsidR="000855A4" w:rsidRPr="000855A4">
        <w:rPr>
          <w:rFonts w:ascii="Times New Roman" w:hAnsi="Times New Roman" w:cs="Times New Roman"/>
        </w:rPr>
        <w:t>When minority communities experience systemic discrimination and impoverishment, they are likely to suffer disproportionately from the negative impacts of climate change. Th</w:t>
      </w:r>
      <w:r w:rsidR="00695190">
        <w:rPr>
          <w:rFonts w:ascii="Times New Roman" w:hAnsi="Times New Roman" w:cs="Times New Roman"/>
        </w:rPr>
        <w:t xml:space="preserve">is is </w:t>
      </w:r>
      <w:r w:rsidR="000855A4" w:rsidRPr="000855A4">
        <w:rPr>
          <w:rFonts w:ascii="Times New Roman" w:hAnsi="Times New Roman" w:cs="Times New Roman"/>
        </w:rPr>
        <w:t xml:space="preserve">exacerbated by </w:t>
      </w:r>
      <w:r w:rsidR="000855A4">
        <w:rPr>
          <w:rFonts w:ascii="Times New Roman" w:hAnsi="Times New Roman" w:cs="Times New Roman"/>
        </w:rPr>
        <w:t xml:space="preserve">factors such as </w:t>
      </w:r>
      <w:r w:rsidR="000855A4" w:rsidRPr="000855A4">
        <w:rPr>
          <w:rFonts w:ascii="Times New Roman" w:hAnsi="Times New Roman" w:cs="Times New Roman"/>
        </w:rPr>
        <w:t>exclusion from decisio</w:t>
      </w:r>
      <w:r w:rsidR="000855A4">
        <w:rPr>
          <w:rFonts w:ascii="Times New Roman" w:hAnsi="Times New Roman" w:cs="Times New Roman"/>
        </w:rPr>
        <w:t>n-making processes, inhabitancy of</w:t>
      </w:r>
      <w:r w:rsidR="000855A4" w:rsidRPr="000855A4">
        <w:rPr>
          <w:rFonts w:ascii="Times New Roman" w:hAnsi="Times New Roman" w:cs="Times New Roman"/>
        </w:rPr>
        <w:t xml:space="preserve"> climate-vulnerable </w:t>
      </w:r>
      <w:r w:rsidR="000855A4">
        <w:rPr>
          <w:rFonts w:ascii="Times New Roman" w:hAnsi="Times New Roman" w:cs="Times New Roman"/>
        </w:rPr>
        <w:t>housing and territories</w:t>
      </w:r>
      <w:r w:rsidR="000855A4" w:rsidRPr="000855A4">
        <w:rPr>
          <w:rFonts w:ascii="Times New Roman" w:hAnsi="Times New Roman" w:cs="Times New Roman"/>
        </w:rPr>
        <w:t xml:space="preserve">, </w:t>
      </w:r>
      <w:r w:rsidR="000855A4">
        <w:rPr>
          <w:rFonts w:ascii="Times New Roman" w:hAnsi="Times New Roman" w:cs="Times New Roman"/>
        </w:rPr>
        <w:t>unequal access to remedies</w:t>
      </w:r>
      <w:r w:rsidR="00695190">
        <w:rPr>
          <w:rFonts w:ascii="Times New Roman" w:hAnsi="Times New Roman" w:cs="Times New Roman"/>
        </w:rPr>
        <w:t xml:space="preserve"> and social welfare systems,</w:t>
      </w:r>
      <w:bookmarkStart w:id="0" w:name="_GoBack"/>
      <w:bookmarkEnd w:id="0"/>
      <w:r w:rsidR="000855A4">
        <w:rPr>
          <w:rFonts w:ascii="Times New Roman" w:hAnsi="Times New Roman" w:cs="Times New Roman"/>
        </w:rPr>
        <w:t xml:space="preserve"> </w:t>
      </w:r>
      <w:r w:rsidR="000855A4" w:rsidRPr="000855A4">
        <w:rPr>
          <w:rFonts w:ascii="Times New Roman" w:hAnsi="Times New Roman" w:cs="Times New Roman"/>
        </w:rPr>
        <w:t>and other factors.</w:t>
      </w:r>
    </w:p>
    <w:p w:rsidR="003445BD" w:rsidRPr="00417C06" w:rsidRDefault="003445BD" w:rsidP="00417C06">
      <w:pPr>
        <w:spacing w:after="0"/>
        <w:jc w:val="both"/>
        <w:rPr>
          <w:rFonts w:ascii="Times New Roman" w:hAnsi="Times New Roman" w:cs="Times New Roman"/>
        </w:rPr>
      </w:pPr>
    </w:p>
    <w:p w:rsidR="003445BD" w:rsidRPr="00417C06" w:rsidRDefault="00A1737D" w:rsidP="00417C06">
      <w:pPr>
        <w:spacing w:after="0"/>
        <w:jc w:val="both"/>
        <w:rPr>
          <w:rFonts w:ascii="Times New Roman" w:hAnsi="Times New Roman" w:cs="Times New Roman"/>
        </w:rPr>
      </w:pPr>
      <w:r>
        <w:rPr>
          <w:rFonts w:ascii="Times New Roman" w:hAnsi="Times New Roman" w:cs="Times New Roman"/>
        </w:rPr>
        <w:t>Failure to adequately address the</w:t>
      </w:r>
      <w:r w:rsidR="003445BD" w:rsidRPr="00417C06">
        <w:rPr>
          <w:rFonts w:ascii="Times New Roman" w:hAnsi="Times New Roman" w:cs="Times New Roman"/>
        </w:rPr>
        <w:t xml:space="preserve"> </w:t>
      </w:r>
      <w:r w:rsidR="001A6829" w:rsidRPr="00417C06">
        <w:rPr>
          <w:rFonts w:ascii="Times New Roman" w:hAnsi="Times New Roman" w:cs="Times New Roman"/>
        </w:rPr>
        <w:t>disproportionate</w:t>
      </w:r>
      <w:r w:rsidR="003445BD" w:rsidRPr="00417C06">
        <w:rPr>
          <w:rFonts w:ascii="Times New Roman" w:hAnsi="Times New Roman" w:cs="Times New Roman"/>
        </w:rPr>
        <w:t xml:space="preserve"> impacts </w:t>
      </w:r>
      <w:r w:rsidR="001A6829" w:rsidRPr="00417C06">
        <w:rPr>
          <w:rFonts w:ascii="Times New Roman" w:hAnsi="Times New Roman" w:cs="Times New Roman"/>
        </w:rPr>
        <w:t>o</w:t>
      </w:r>
      <w:r>
        <w:rPr>
          <w:rFonts w:ascii="Times New Roman" w:hAnsi="Times New Roman" w:cs="Times New Roman"/>
        </w:rPr>
        <w:t>f</w:t>
      </w:r>
      <w:r w:rsidR="001A6829" w:rsidRPr="00417C06">
        <w:rPr>
          <w:rFonts w:ascii="Times New Roman" w:hAnsi="Times New Roman" w:cs="Times New Roman"/>
        </w:rPr>
        <w:t xml:space="preserve"> </w:t>
      </w:r>
      <w:r>
        <w:rPr>
          <w:rFonts w:ascii="Times New Roman" w:hAnsi="Times New Roman" w:cs="Times New Roman"/>
        </w:rPr>
        <w:t>climate change on these</w:t>
      </w:r>
      <w:r w:rsidR="001A6829" w:rsidRPr="00417C06">
        <w:rPr>
          <w:rFonts w:ascii="Times New Roman" w:hAnsi="Times New Roman" w:cs="Times New Roman"/>
        </w:rPr>
        <w:t xml:space="preserve"> groups</w:t>
      </w:r>
      <w:r>
        <w:rPr>
          <w:rFonts w:ascii="Times New Roman" w:hAnsi="Times New Roman" w:cs="Times New Roman"/>
        </w:rPr>
        <w:t xml:space="preserve"> risks</w:t>
      </w:r>
      <w:r w:rsidR="001A6829" w:rsidRPr="00417C06">
        <w:rPr>
          <w:rFonts w:ascii="Times New Roman" w:hAnsi="Times New Roman" w:cs="Times New Roman"/>
        </w:rPr>
        <w:t xml:space="preserve"> </w:t>
      </w:r>
      <w:r w:rsidR="003445BD" w:rsidRPr="00417C06">
        <w:rPr>
          <w:rFonts w:ascii="Times New Roman" w:hAnsi="Times New Roman" w:cs="Times New Roman"/>
        </w:rPr>
        <w:t>entrench</w:t>
      </w:r>
      <w:r>
        <w:rPr>
          <w:rFonts w:ascii="Times New Roman" w:hAnsi="Times New Roman" w:cs="Times New Roman"/>
        </w:rPr>
        <w:t>ing</w:t>
      </w:r>
      <w:r w:rsidR="003445BD" w:rsidRPr="00417C06">
        <w:rPr>
          <w:rFonts w:ascii="Times New Roman" w:hAnsi="Times New Roman" w:cs="Times New Roman"/>
        </w:rPr>
        <w:t xml:space="preserve"> cycles of poverty and marginalization. Countries with strong </w:t>
      </w:r>
      <w:r w:rsidR="001A6829" w:rsidRPr="00417C06">
        <w:rPr>
          <w:rFonts w:ascii="Times New Roman" w:hAnsi="Times New Roman" w:cs="Times New Roman"/>
        </w:rPr>
        <w:t>social welfare systems</w:t>
      </w:r>
      <w:r w:rsidR="003445BD" w:rsidRPr="00417C06">
        <w:rPr>
          <w:rFonts w:ascii="Times New Roman" w:hAnsi="Times New Roman" w:cs="Times New Roman"/>
        </w:rPr>
        <w:t xml:space="preserve"> </w:t>
      </w:r>
      <w:r>
        <w:rPr>
          <w:rFonts w:ascii="Times New Roman" w:hAnsi="Times New Roman" w:cs="Times New Roman"/>
        </w:rPr>
        <w:t xml:space="preserve">that take appropriate adaptation measures, in consultation with affected persons, </w:t>
      </w:r>
      <w:r w:rsidR="003445BD" w:rsidRPr="00417C06">
        <w:rPr>
          <w:rFonts w:ascii="Times New Roman" w:hAnsi="Times New Roman" w:cs="Times New Roman"/>
        </w:rPr>
        <w:t xml:space="preserve">will be better able to mitigate these </w:t>
      </w:r>
      <w:r w:rsidR="001A6829" w:rsidRPr="00417C06">
        <w:rPr>
          <w:rFonts w:ascii="Times New Roman" w:hAnsi="Times New Roman" w:cs="Times New Roman"/>
        </w:rPr>
        <w:t>risks</w:t>
      </w:r>
      <w:r w:rsidR="003445BD" w:rsidRPr="00417C06">
        <w:rPr>
          <w:rFonts w:ascii="Times New Roman" w:hAnsi="Times New Roman" w:cs="Times New Roman"/>
        </w:rPr>
        <w:t xml:space="preserve">. </w:t>
      </w:r>
      <w:r w:rsidR="001A6829" w:rsidRPr="00417C06">
        <w:rPr>
          <w:rFonts w:ascii="Times New Roman" w:hAnsi="Times New Roman" w:cs="Times New Roman"/>
        </w:rPr>
        <w:t>State obligations</w:t>
      </w:r>
      <w:r w:rsidR="003445BD" w:rsidRPr="00417C06">
        <w:rPr>
          <w:rFonts w:ascii="Times New Roman" w:hAnsi="Times New Roman" w:cs="Times New Roman"/>
        </w:rPr>
        <w:t xml:space="preserve"> to protect the health and human rights of </w:t>
      </w:r>
      <w:r w:rsidR="001A6829" w:rsidRPr="00417C06">
        <w:rPr>
          <w:rFonts w:ascii="Times New Roman" w:hAnsi="Times New Roman" w:cs="Times New Roman"/>
        </w:rPr>
        <w:t>all persons</w:t>
      </w:r>
      <w:r w:rsidR="00207B1C">
        <w:rPr>
          <w:rFonts w:ascii="Times New Roman" w:hAnsi="Times New Roman" w:cs="Times New Roman"/>
        </w:rPr>
        <w:t xml:space="preserve"> without discrimination</w:t>
      </w:r>
      <w:r w:rsidR="001A6829" w:rsidRPr="00417C06">
        <w:rPr>
          <w:rFonts w:ascii="Times New Roman" w:hAnsi="Times New Roman" w:cs="Times New Roman"/>
        </w:rPr>
        <w:t>, particularly the most vulnerable,</w:t>
      </w:r>
      <w:r w:rsidR="003445BD" w:rsidRPr="00417C06">
        <w:rPr>
          <w:rFonts w:ascii="Times New Roman" w:hAnsi="Times New Roman" w:cs="Times New Roman"/>
        </w:rPr>
        <w:t xml:space="preserve"> </w:t>
      </w:r>
      <w:r w:rsidR="001A6829" w:rsidRPr="00417C06">
        <w:rPr>
          <w:rFonts w:ascii="Times New Roman" w:hAnsi="Times New Roman" w:cs="Times New Roman"/>
        </w:rPr>
        <w:t xml:space="preserve">require </w:t>
      </w:r>
      <w:r w:rsidR="003445BD" w:rsidRPr="00417C06">
        <w:rPr>
          <w:rFonts w:ascii="Times New Roman" w:hAnsi="Times New Roman" w:cs="Times New Roman"/>
        </w:rPr>
        <w:t xml:space="preserve">Parties </w:t>
      </w:r>
      <w:r w:rsidR="001A6829" w:rsidRPr="00417C06">
        <w:rPr>
          <w:rFonts w:ascii="Times New Roman" w:hAnsi="Times New Roman" w:cs="Times New Roman"/>
        </w:rPr>
        <w:t xml:space="preserve">to </w:t>
      </w:r>
      <w:r w:rsidR="005F637F">
        <w:rPr>
          <w:rFonts w:ascii="Times New Roman" w:hAnsi="Times New Roman" w:cs="Times New Roman"/>
        </w:rPr>
        <w:t>take effective action to</w:t>
      </w:r>
      <w:r w:rsidR="003445BD" w:rsidRPr="00417C06">
        <w:rPr>
          <w:rFonts w:ascii="Times New Roman" w:hAnsi="Times New Roman" w:cs="Times New Roman"/>
        </w:rPr>
        <w:t xml:space="preserve"> address </w:t>
      </w:r>
      <w:r w:rsidR="001A6829" w:rsidRPr="00417C06">
        <w:rPr>
          <w:rFonts w:ascii="Times New Roman" w:hAnsi="Times New Roman" w:cs="Times New Roman"/>
        </w:rPr>
        <w:t xml:space="preserve">the </w:t>
      </w:r>
      <w:r w:rsidR="003445BD" w:rsidRPr="00417C06">
        <w:rPr>
          <w:rFonts w:ascii="Times New Roman" w:hAnsi="Times New Roman" w:cs="Times New Roman"/>
        </w:rPr>
        <w:t>health impacts</w:t>
      </w:r>
      <w:r w:rsidR="001A6829" w:rsidRPr="00417C06">
        <w:rPr>
          <w:rFonts w:ascii="Times New Roman" w:hAnsi="Times New Roman" w:cs="Times New Roman"/>
        </w:rPr>
        <w:t xml:space="preserve"> of climate change</w:t>
      </w:r>
      <w:r w:rsidR="005F637F">
        <w:rPr>
          <w:rFonts w:ascii="Times New Roman" w:hAnsi="Times New Roman" w:cs="Times New Roman"/>
        </w:rPr>
        <w:t xml:space="preserve"> and to cooperate internationally pursuant to their common but differentiate</w:t>
      </w:r>
      <w:r w:rsidR="00FB1BC1">
        <w:rPr>
          <w:rFonts w:ascii="Times New Roman" w:hAnsi="Times New Roman" w:cs="Times New Roman"/>
        </w:rPr>
        <w:t>d</w:t>
      </w:r>
      <w:r w:rsidR="005F637F">
        <w:rPr>
          <w:rFonts w:ascii="Times New Roman" w:hAnsi="Times New Roman" w:cs="Times New Roman"/>
        </w:rPr>
        <w:t xml:space="preserve"> responsibilities to do so</w:t>
      </w:r>
      <w:r w:rsidR="003445BD" w:rsidRPr="00417C06">
        <w:rPr>
          <w:rFonts w:ascii="Times New Roman" w:hAnsi="Times New Roman" w:cs="Times New Roman"/>
        </w:rPr>
        <w:t>.</w:t>
      </w:r>
    </w:p>
    <w:p w:rsidR="003445BD" w:rsidRPr="00417C06" w:rsidRDefault="003445BD" w:rsidP="00417C06">
      <w:pPr>
        <w:pStyle w:val="Heading1"/>
        <w:rPr>
          <w:rFonts w:ascii="Times New Roman" w:hAnsi="Times New Roman" w:cs="Times New Roman"/>
        </w:rPr>
      </w:pPr>
      <w:r w:rsidRPr="00417C06">
        <w:rPr>
          <w:rFonts w:ascii="Times New Roman" w:hAnsi="Times New Roman" w:cs="Times New Roman"/>
        </w:rPr>
        <w:t>Recommendations</w:t>
      </w:r>
    </w:p>
    <w:p w:rsidR="003445BD" w:rsidRPr="00417C06" w:rsidRDefault="003445BD" w:rsidP="00417C06">
      <w:pPr>
        <w:spacing w:after="0"/>
        <w:jc w:val="both"/>
        <w:rPr>
          <w:rFonts w:ascii="Times New Roman" w:hAnsi="Times New Roman" w:cs="Times New Roman"/>
        </w:rPr>
      </w:pPr>
    </w:p>
    <w:p w:rsidR="004C7B63" w:rsidRDefault="004C7B63" w:rsidP="004C7B63">
      <w:pPr>
        <w:spacing w:after="0"/>
        <w:jc w:val="both"/>
        <w:rPr>
          <w:rFonts w:ascii="Times New Roman" w:hAnsi="Times New Roman" w:cs="Times New Roman"/>
        </w:rPr>
      </w:pPr>
      <w:r>
        <w:rPr>
          <w:rFonts w:ascii="Times New Roman" w:hAnsi="Times New Roman" w:cs="Times New Roman"/>
        </w:rPr>
        <w:t>The NWP has established itself as an important mechanism for furthering national and international work on climate change assessment and adaptation. It has been useful in linking actors and sharing knowledge for climate adaptation, ultimately expanding the base of knowledge and information. In addressing the key issue of health, the NWP has helped establish understanding that the risk of more frequent and intense extreme weather events will increase the risk of hazard-related diseases and deaths, and that changes in sea levels may create environments with greater risk of waterborne diseases such as malaria and dengue fever.</w:t>
      </w:r>
      <w:r>
        <w:rPr>
          <w:rStyle w:val="FootnoteReference"/>
          <w:rFonts w:ascii="Times New Roman" w:hAnsi="Times New Roman" w:cs="Times New Roman"/>
        </w:rPr>
        <w:footnoteReference w:id="19"/>
      </w:r>
      <w:r>
        <w:rPr>
          <w:rFonts w:ascii="Times New Roman" w:hAnsi="Times New Roman" w:cs="Times New Roman"/>
        </w:rPr>
        <w:t xml:space="preserve"> The NWP also compiled best practices on building an actionable knowledge base, developing multi-sector and multi-level adaptation plans and actions, and scaling up actions. Among many others, outcomes have included publication of papers, case studies, and other topical materials; joint meetings regarding best practices for implementing a gender-sensitive approach and incorporating traditional and indigenous knowledge; tools for understanding </w:t>
      </w:r>
      <w:r>
        <w:rPr>
          <w:rFonts w:ascii="Times New Roman" w:hAnsi="Times New Roman" w:cs="Times New Roman"/>
        </w:rPr>
        <w:lastRenderedPageBreak/>
        <w:t>and assessing climate change impacts, vulnerability, and adaptation; as well as action pledges and the aligned engagement of 315 partner organisations.</w:t>
      </w:r>
      <w:r>
        <w:rPr>
          <w:rStyle w:val="FootnoteReference"/>
          <w:rFonts w:ascii="Times New Roman" w:hAnsi="Times New Roman" w:cs="Times New Roman"/>
        </w:rPr>
        <w:footnoteReference w:id="20"/>
      </w:r>
      <w:r>
        <w:rPr>
          <w:rFonts w:ascii="Times New Roman" w:hAnsi="Times New Roman" w:cs="Times New Roman"/>
        </w:rPr>
        <w:t xml:space="preserve"> </w:t>
      </w:r>
    </w:p>
    <w:p w:rsidR="004C7B63" w:rsidRDefault="004C7B63" w:rsidP="004C7B63">
      <w:pPr>
        <w:spacing w:after="0"/>
        <w:jc w:val="both"/>
        <w:rPr>
          <w:rFonts w:ascii="Times New Roman" w:hAnsi="Times New Roman" w:cs="Times New Roman"/>
        </w:rPr>
      </w:pPr>
    </w:p>
    <w:p w:rsidR="00934AC6" w:rsidRDefault="004C7B63" w:rsidP="00417C06">
      <w:pPr>
        <w:spacing w:after="0"/>
        <w:jc w:val="both"/>
        <w:rPr>
          <w:rFonts w:ascii="Times New Roman" w:hAnsi="Times New Roman" w:cs="Times New Roman"/>
        </w:rPr>
      </w:pPr>
      <w:r w:rsidRPr="00417C06">
        <w:rPr>
          <w:rFonts w:ascii="Times New Roman" w:hAnsi="Times New Roman" w:cs="Times New Roman"/>
        </w:rPr>
        <w:t xml:space="preserve">The following recommendations aim to </w:t>
      </w:r>
      <w:r>
        <w:rPr>
          <w:rFonts w:ascii="Times New Roman" w:hAnsi="Times New Roman" w:cs="Times New Roman"/>
        </w:rPr>
        <w:t xml:space="preserve">build upon these successes, to </w:t>
      </w:r>
      <w:r w:rsidRPr="00417C06">
        <w:rPr>
          <w:rFonts w:ascii="Times New Roman" w:hAnsi="Times New Roman" w:cs="Times New Roman"/>
        </w:rPr>
        <w:t xml:space="preserve">better inform climate mitigation and adaptation </w:t>
      </w:r>
      <w:r>
        <w:rPr>
          <w:rFonts w:ascii="Times New Roman" w:hAnsi="Times New Roman" w:cs="Times New Roman"/>
        </w:rPr>
        <w:t>for the protection</w:t>
      </w:r>
      <w:r w:rsidRPr="00417C06">
        <w:rPr>
          <w:rFonts w:ascii="Times New Roman" w:hAnsi="Times New Roman" w:cs="Times New Roman"/>
        </w:rPr>
        <w:t xml:space="preserve"> </w:t>
      </w:r>
      <w:r>
        <w:rPr>
          <w:rFonts w:ascii="Times New Roman" w:hAnsi="Times New Roman" w:cs="Times New Roman"/>
        </w:rPr>
        <w:t xml:space="preserve">of </w:t>
      </w:r>
      <w:r w:rsidRPr="00417C06">
        <w:rPr>
          <w:rFonts w:ascii="Times New Roman" w:hAnsi="Times New Roman" w:cs="Times New Roman"/>
        </w:rPr>
        <w:t xml:space="preserve">human rights including the right to health, and to fulfil the goals of </w:t>
      </w:r>
      <w:r>
        <w:rPr>
          <w:rFonts w:ascii="Times New Roman" w:hAnsi="Times New Roman" w:cs="Times New Roman"/>
        </w:rPr>
        <w:t xml:space="preserve">the </w:t>
      </w:r>
      <w:r w:rsidRPr="00417C06">
        <w:rPr>
          <w:rFonts w:ascii="Times New Roman" w:hAnsi="Times New Roman" w:cs="Times New Roman"/>
        </w:rPr>
        <w:t>NWP in assisting all Parties, particularly developing countries, to better understand, assess, and adapt to the effects of climate change.</w:t>
      </w:r>
      <w:r>
        <w:rPr>
          <w:rFonts w:ascii="Times New Roman" w:hAnsi="Times New Roman" w:cs="Times New Roman"/>
        </w:rPr>
        <w:t xml:space="preserve"> </w:t>
      </w:r>
      <w:r w:rsidR="00EB7A19" w:rsidRPr="00EB7A19">
        <w:rPr>
          <w:rFonts w:ascii="Times New Roman" w:hAnsi="Times New Roman" w:cs="Times New Roman"/>
        </w:rPr>
        <w:t xml:space="preserve">Since climate change directly </w:t>
      </w:r>
      <w:r w:rsidR="00207B1C">
        <w:rPr>
          <w:rFonts w:ascii="Times New Roman" w:hAnsi="Times New Roman" w:cs="Times New Roman"/>
        </w:rPr>
        <w:t>impacts on</w:t>
      </w:r>
      <w:r w:rsidR="00EB7A19" w:rsidRPr="00EB7A19">
        <w:rPr>
          <w:rFonts w:ascii="Times New Roman" w:hAnsi="Times New Roman" w:cs="Times New Roman"/>
        </w:rPr>
        <w:t xml:space="preserve"> human rights</w:t>
      </w:r>
      <w:r w:rsidR="00EB7A19">
        <w:rPr>
          <w:rFonts w:ascii="Times New Roman" w:hAnsi="Times New Roman" w:cs="Times New Roman"/>
        </w:rPr>
        <w:t>, including the right to health</w:t>
      </w:r>
      <w:r w:rsidR="00EB7A19" w:rsidRPr="00EB7A19">
        <w:rPr>
          <w:rFonts w:ascii="Times New Roman" w:hAnsi="Times New Roman" w:cs="Times New Roman"/>
        </w:rPr>
        <w:t>, States have an affirmative obligation to take measures to mitigate climate change; to prevent negative human rights impacts; to ensure that all persons, particularly those in vulnerable situations, have adequate capacity to adapt to changing climactic conditions; and to regulate the private sector in order to mitigate its contribution to climate change and ensure respect for human rights</w:t>
      </w:r>
      <w:r>
        <w:rPr>
          <w:rFonts w:ascii="Times New Roman" w:hAnsi="Times New Roman" w:cs="Times New Roman"/>
        </w:rPr>
        <w:t xml:space="preserve">. </w:t>
      </w:r>
      <w:r w:rsidR="00934AC6">
        <w:rPr>
          <w:rFonts w:ascii="Times New Roman" w:hAnsi="Times New Roman" w:cs="Times New Roman"/>
        </w:rPr>
        <w:t>Article 7 of the Paris Agreement emphasizes that adaptation “</w:t>
      </w:r>
      <w:r w:rsidR="00934AC6" w:rsidRPr="00934AC6">
        <w:rPr>
          <w:rFonts w:ascii="Times New Roman" w:hAnsi="Times New Roman" w:cs="Times New Roman"/>
        </w:rPr>
        <w:t>should be country-driven, gender-responsive, participatory and full transparent, taking into consideration vulnerable groups and communities with a view to integrating into relevant socio-economic and environmental policies.</w:t>
      </w:r>
      <w:r w:rsidR="00934AC6">
        <w:rPr>
          <w:rFonts w:ascii="Times New Roman" w:hAnsi="Times New Roman" w:cs="Times New Roman"/>
        </w:rPr>
        <w:t>”</w:t>
      </w:r>
      <w:r w:rsidR="00934AC6">
        <w:rPr>
          <w:rStyle w:val="FootnoteReference"/>
          <w:rFonts w:ascii="Times New Roman" w:hAnsi="Times New Roman" w:cs="Times New Roman"/>
        </w:rPr>
        <w:footnoteReference w:id="21"/>
      </w:r>
      <w:r w:rsidR="00934AC6">
        <w:rPr>
          <w:rFonts w:ascii="Times New Roman" w:hAnsi="Times New Roman" w:cs="Times New Roman"/>
        </w:rPr>
        <w:t xml:space="preserve"> The Agreement further states that Parties should act with consideration for the impacts borne by people in vulnerable situations and encourages</w:t>
      </w:r>
      <w:r w:rsidR="00934AC6" w:rsidRPr="00934AC6">
        <w:rPr>
          <w:rFonts w:ascii="Times New Roman" w:hAnsi="Times New Roman" w:cs="Times New Roman"/>
        </w:rPr>
        <w:t xml:space="preserve"> UN agencies to support </w:t>
      </w:r>
      <w:r w:rsidR="00EB7A19">
        <w:rPr>
          <w:rFonts w:ascii="Times New Roman" w:hAnsi="Times New Roman" w:cs="Times New Roman"/>
        </w:rPr>
        <w:t xml:space="preserve">the </w:t>
      </w:r>
      <w:r w:rsidR="00934AC6" w:rsidRPr="00934AC6">
        <w:rPr>
          <w:rFonts w:ascii="Times New Roman" w:hAnsi="Times New Roman" w:cs="Times New Roman"/>
        </w:rPr>
        <w:t xml:space="preserve">efforts of </w:t>
      </w:r>
      <w:r w:rsidR="00934AC6">
        <w:rPr>
          <w:rFonts w:ascii="Times New Roman" w:hAnsi="Times New Roman" w:cs="Times New Roman"/>
        </w:rPr>
        <w:t>Parties.</w:t>
      </w:r>
    </w:p>
    <w:p w:rsidR="00934AC6" w:rsidRDefault="00934AC6" w:rsidP="00417C06">
      <w:pPr>
        <w:spacing w:after="0"/>
        <w:jc w:val="both"/>
        <w:rPr>
          <w:rFonts w:ascii="Times New Roman" w:hAnsi="Times New Roman" w:cs="Times New Roman"/>
        </w:rPr>
      </w:pPr>
    </w:p>
    <w:p w:rsidR="003445BD" w:rsidRPr="00417C06" w:rsidRDefault="00DD3AD3" w:rsidP="00417C06">
      <w:pPr>
        <w:spacing w:after="0"/>
        <w:jc w:val="both"/>
        <w:rPr>
          <w:rFonts w:ascii="Times New Roman" w:hAnsi="Times New Roman" w:cs="Times New Roman"/>
        </w:rPr>
      </w:pPr>
      <w:r w:rsidRPr="00417C06">
        <w:rPr>
          <w:rFonts w:ascii="Times New Roman" w:hAnsi="Times New Roman" w:cs="Times New Roman"/>
        </w:rPr>
        <w:t>In line with the</w:t>
      </w:r>
      <w:r w:rsidR="00934AC6">
        <w:rPr>
          <w:rFonts w:ascii="Times New Roman" w:hAnsi="Times New Roman" w:cs="Times New Roman"/>
        </w:rPr>
        <w:t>se international legal obligations and in adherence to the</w:t>
      </w:r>
      <w:r w:rsidRPr="00417C06">
        <w:rPr>
          <w:rFonts w:ascii="Times New Roman" w:hAnsi="Times New Roman" w:cs="Times New Roman"/>
        </w:rPr>
        <w:t xml:space="preserve"> objectives and mandate </w:t>
      </w:r>
      <w:r w:rsidR="0009274C" w:rsidRPr="00417C06">
        <w:rPr>
          <w:rFonts w:ascii="Times New Roman" w:hAnsi="Times New Roman" w:cs="Times New Roman"/>
        </w:rPr>
        <w:t xml:space="preserve">of the </w:t>
      </w:r>
      <w:r w:rsidRPr="00417C06">
        <w:rPr>
          <w:rFonts w:ascii="Times New Roman" w:hAnsi="Times New Roman" w:cs="Times New Roman"/>
        </w:rPr>
        <w:t>NWP,</w:t>
      </w:r>
      <w:r w:rsidR="0009274C" w:rsidRPr="00417C06">
        <w:rPr>
          <w:rFonts w:ascii="Times New Roman" w:hAnsi="Times New Roman" w:cs="Times New Roman"/>
        </w:rPr>
        <w:t xml:space="preserve"> OHCHR </w:t>
      </w:r>
      <w:r w:rsidRPr="00417C06">
        <w:rPr>
          <w:rFonts w:ascii="Times New Roman" w:hAnsi="Times New Roman" w:cs="Times New Roman"/>
        </w:rPr>
        <w:t>respectfully submits</w:t>
      </w:r>
      <w:r w:rsidR="0009274C" w:rsidRPr="00417C06">
        <w:rPr>
          <w:rFonts w:ascii="Times New Roman" w:hAnsi="Times New Roman" w:cs="Times New Roman"/>
        </w:rPr>
        <w:t xml:space="preserve"> the following recommendations</w:t>
      </w:r>
      <w:r w:rsidRPr="00417C06">
        <w:rPr>
          <w:rFonts w:ascii="Times New Roman" w:hAnsi="Times New Roman" w:cs="Times New Roman"/>
        </w:rPr>
        <w:t xml:space="preserve"> </w:t>
      </w:r>
      <w:r w:rsidR="00417C06" w:rsidRPr="00417C06">
        <w:rPr>
          <w:rFonts w:ascii="Times New Roman" w:hAnsi="Times New Roman" w:cs="Times New Roman"/>
        </w:rPr>
        <w:t>to the UNFCCC</w:t>
      </w:r>
      <w:r w:rsidR="00934AC6">
        <w:rPr>
          <w:rFonts w:ascii="Times New Roman" w:hAnsi="Times New Roman" w:cs="Times New Roman"/>
        </w:rPr>
        <w:t>. These recommendations are</w:t>
      </w:r>
      <w:r w:rsidR="00417C06" w:rsidRPr="00417C06">
        <w:rPr>
          <w:rFonts w:ascii="Times New Roman" w:hAnsi="Times New Roman" w:cs="Times New Roman"/>
        </w:rPr>
        <w:t xml:space="preserve"> in the interest of </w:t>
      </w:r>
      <w:r w:rsidRPr="00417C06">
        <w:rPr>
          <w:rFonts w:ascii="Times New Roman" w:hAnsi="Times New Roman" w:cs="Times New Roman"/>
        </w:rPr>
        <w:t xml:space="preserve">extending the work of the NWP and assisting </w:t>
      </w:r>
      <w:r w:rsidR="006170DF" w:rsidRPr="00417C06">
        <w:rPr>
          <w:rFonts w:ascii="Times New Roman" w:hAnsi="Times New Roman" w:cs="Times New Roman"/>
        </w:rPr>
        <w:t>P</w:t>
      </w:r>
      <w:r w:rsidRPr="00417C06">
        <w:rPr>
          <w:rFonts w:ascii="Times New Roman" w:hAnsi="Times New Roman" w:cs="Times New Roman"/>
        </w:rPr>
        <w:t xml:space="preserve">arties in assessment of and adaptation to </w:t>
      </w:r>
      <w:r w:rsidR="004C7B63">
        <w:rPr>
          <w:rFonts w:ascii="Times New Roman" w:hAnsi="Times New Roman" w:cs="Times New Roman"/>
        </w:rPr>
        <w:t xml:space="preserve">the </w:t>
      </w:r>
      <w:r w:rsidRPr="00417C06">
        <w:rPr>
          <w:rFonts w:ascii="Times New Roman" w:hAnsi="Times New Roman" w:cs="Times New Roman"/>
        </w:rPr>
        <w:t xml:space="preserve">health impacts of climate change. </w:t>
      </w:r>
    </w:p>
    <w:p w:rsidR="003445BD" w:rsidRPr="00417C06" w:rsidRDefault="003445BD" w:rsidP="00417C06">
      <w:pPr>
        <w:spacing w:after="0"/>
        <w:jc w:val="both"/>
        <w:rPr>
          <w:rFonts w:ascii="Times New Roman" w:hAnsi="Times New Roman" w:cs="Times New Roman"/>
          <w:b/>
        </w:rPr>
      </w:pPr>
    </w:p>
    <w:tbl>
      <w:tblPr>
        <w:tblStyle w:val="TableGrid"/>
        <w:tblW w:w="0" w:type="auto"/>
        <w:tblLook w:val="04A0" w:firstRow="1" w:lastRow="0" w:firstColumn="1" w:lastColumn="0" w:noHBand="0" w:noVBand="1"/>
      </w:tblPr>
      <w:tblGrid>
        <w:gridCol w:w="1951"/>
        <w:gridCol w:w="7291"/>
      </w:tblGrid>
      <w:tr w:rsidR="00DD3AD3" w:rsidRPr="00417C06" w:rsidTr="00417C06">
        <w:tc>
          <w:tcPr>
            <w:tcW w:w="1951" w:type="dxa"/>
          </w:tcPr>
          <w:p w:rsidR="00DD3AD3" w:rsidRPr="00417C06" w:rsidRDefault="00DD3AD3" w:rsidP="00417C06">
            <w:pPr>
              <w:spacing w:line="276" w:lineRule="auto"/>
              <w:rPr>
                <w:rFonts w:ascii="Times New Roman" w:hAnsi="Times New Roman" w:cs="Times New Roman"/>
                <w:b/>
              </w:rPr>
            </w:pPr>
            <w:r w:rsidRPr="00417C06">
              <w:rPr>
                <w:rFonts w:ascii="Times New Roman" w:hAnsi="Times New Roman" w:cs="Times New Roman"/>
                <w:b/>
              </w:rPr>
              <w:t xml:space="preserve">NWP </w:t>
            </w:r>
            <w:r w:rsidR="00417C06" w:rsidRPr="00417C06">
              <w:rPr>
                <w:rFonts w:ascii="Times New Roman" w:hAnsi="Times New Roman" w:cs="Times New Roman"/>
                <w:b/>
              </w:rPr>
              <w:t>objective</w:t>
            </w:r>
            <w:r w:rsidR="006170DF" w:rsidRPr="00417C06">
              <w:rPr>
                <w:rStyle w:val="FootnoteReference"/>
                <w:rFonts w:ascii="Times New Roman" w:hAnsi="Times New Roman" w:cs="Times New Roman"/>
                <w:b/>
              </w:rPr>
              <w:footnoteReference w:id="22"/>
            </w:r>
          </w:p>
        </w:tc>
        <w:tc>
          <w:tcPr>
            <w:tcW w:w="7291" w:type="dxa"/>
          </w:tcPr>
          <w:p w:rsidR="00DD3AD3" w:rsidRPr="00417C06" w:rsidRDefault="00DD3AD3" w:rsidP="00417C06">
            <w:pPr>
              <w:spacing w:line="276" w:lineRule="auto"/>
              <w:rPr>
                <w:rFonts w:ascii="Times New Roman" w:hAnsi="Times New Roman" w:cs="Times New Roman"/>
                <w:b/>
              </w:rPr>
            </w:pPr>
            <w:r w:rsidRPr="00417C06">
              <w:rPr>
                <w:rFonts w:ascii="Times New Roman" w:hAnsi="Times New Roman" w:cs="Times New Roman"/>
                <w:b/>
              </w:rPr>
              <w:t>OHCHR recommendation</w:t>
            </w:r>
            <w:r w:rsidR="006170DF" w:rsidRPr="00417C06">
              <w:rPr>
                <w:rStyle w:val="FootnoteReference"/>
                <w:rFonts w:ascii="Times New Roman" w:hAnsi="Times New Roman" w:cs="Times New Roman"/>
                <w:b/>
              </w:rPr>
              <w:footnoteReference w:id="23"/>
            </w:r>
          </w:p>
        </w:tc>
      </w:tr>
      <w:tr w:rsidR="00DD3AD3" w:rsidRPr="00417C06" w:rsidTr="00417C06">
        <w:tc>
          <w:tcPr>
            <w:tcW w:w="1951" w:type="dxa"/>
          </w:tcPr>
          <w:p w:rsidR="00DD3AD3" w:rsidRPr="00417C06" w:rsidRDefault="006170DF" w:rsidP="00417C06">
            <w:pPr>
              <w:spacing w:line="276" w:lineRule="auto"/>
              <w:rPr>
                <w:rFonts w:ascii="Times New Roman" w:hAnsi="Times New Roman" w:cs="Times New Roman"/>
              </w:rPr>
            </w:pPr>
            <w:r w:rsidRPr="00417C06">
              <w:rPr>
                <w:rFonts w:ascii="Times New Roman" w:hAnsi="Times New Roman" w:cs="Times New Roman"/>
              </w:rPr>
              <w:t>Regarding the thematic issue</w:t>
            </w:r>
            <w:r w:rsidR="00DD3AD3" w:rsidRPr="00417C06">
              <w:rPr>
                <w:rFonts w:ascii="Times New Roman" w:hAnsi="Times New Roman" w:cs="Times New Roman"/>
              </w:rPr>
              <w:t xml:space="preserve"> </w:t>
            </w:r>
            <w:r w:rsidRPr="00417C06">
              <w:rPr>
                <w:rFonts w:ascii="Times New Roman" w:hAnsi="Times New Roman" w:cs="Times New Roman"/>
              </w:rPr>
              <w:t xml:space="preserve">of </w:t>
            </w:r>
            <w:r w:rsidR="00DD3AD3" w:rsidRPr="00417C06">
              <w:rPr>
                <w:rFonts w:ascii="Times New Roman" w:hAnsi="Times New Roman" w:cs="Times New Roman"/>
              </w:rPr>
              <w:t>health</w:t>
            </w:r>
          </w:p>
        </w:tc>
        <w:tc>
          <w:tcPr>
            <w:tcW w:w="7291" w:type="dxa"/>
          </w:tcPr>
          <w:p w:rsidR="006170DF" w:rsidRPr="00417C06" w:rsidRDefault="00EB7A19" w:rsidP="00417C06">
            <w:pPr>
              <w:pStyle w:val="ListParagraph"/>
              <w:numPr>
                <w:ilvl w:val="0"/>
                <w:numId w:val="11"/>
              </w:numPr>
              <w:spacing w:line="276" w:lineRule="auto"/>
              <w:ind w:left="317" w:hanging="284"/>
              <w:jc w:val="both"/>
              <w:rPr>
                <w:rFonts w:ascii="Times New Roman" w:hAnsi="Times New Roman" w:cs="Times New Roman"/>
              </w:rPr>
            </w:pPr>
            <w:r>
              <w:rPr>
                <w:rFonts w:ascii="Times New Roman" w:hAnsi="Times New Roman" w:cs="Times New Roman"/>
              </w:rPr>
              <w:t>Take immediate action to</w:t>
            </w:r>
            <w:r w:rsidR="00417C06" w:rsidRPr="00417C06">
              <w:rPr>
                <w:rFonts w:ascii="Times New Roman" w:hAnsi="Times New Roman" w:cs="Times New Roman"/>
              </w:rPr>
              <w:t xml:space="preserve"> fulfil</w:t>
            </w:r>
            <w:r w:rsidR="006170DF" w:rsidRPr="00417C06">
              <w:rPr>
                <w:rFonts w:ascii="Times New Roman" w:hAnsi="Times New Roman" w:cs="Times New Roman"/>
              </w:rPr>
              <w:t xml:space="preserve"> minimum </w:t>
            </w:r>
            <w:r>
              <w:rPr>
                <w:rFonts w:ascii="Times New Roman" w:hAnsi="Times New Roman" w:cs="Times New Roman"/>
              </w:rPr>
              <w:t xml:space="preserve">core </w:t>
            </w:r>
            <w:r w:rsidR="006170DF" w:rsidRPr="00417C06">
              <w:rPr>
                <w:rFonts w:ascii="Times New Roman" w:hAnsi="Times New Roman" w:cs="Times New Roman"/>
              </w:rPr>
              <w:t xml:space="preserve">obligations </w:t>
            </w:r>
            <w:r w:rsidR="00417C06" w:rsidRPr="00417C06">
              <w:rPr>
                <w:rFonts w:ascii="Times New Roman" w:hAnsi="Times New Roman" w:cs="Times New Roman"/>
              </w:rPr>
              <w:t>on</w:t>
            </w:r>
            <w:r w:rsidR="006170DF" w:rsidRPr="00417C06">
              <w:rPr>
                <w:rFonts w:ascii="Times New Roman" w:hAnsi="Times New Roman" w:cs="Times New Roman"/>
              </w:rPr>
              <w:t xml:space="preserve"> the right to health by providing universal health coverage and guaranteeing a social protection floor</w:t>
            </w:r>
            <w:r>
              <w:rPr>
                <w:rFonts w:ascii="Times New Roman" w:hAnsi="Times New Roman" w:cs="Times New Roman"/>
              </w:rPr>
              <w:t xml:space="preserve"> for all persons</w:t>
            </w:r>
            <w:r w:rsidR="006170DF" w:rsidRPr="00417C06">
              <w:rPr>
                <w:rFonts w:ascii="Times New Roman" w:hAnsi="Times New Roman" w:cs="Times New Roman"/>
              </w:rPr>
              <w:t>.</w:t>
            </w:r>
          </w:p>
          <w:p w:rsidR="006170DF" w:rsidRPr="00417C06" w:rsidRDefault="006170DF" w:rsidP="00417C06">
            <w:pPr>
              <w:pStyle w:val="ListParagraph"/>
              <w:numPr>
                <w:ilvl w:val="0"/>
                <w:numId w:val="11"/>
              </w:numPr>
              <w:spacing w:line="276" w:lineRule="auto"/>
              <w:ind w:left="317" w:hanging="284"/>
              <w:jc w:val="both"/>
              <w:rPr>
                <w:rFonts w:ascii="Times New Roman" w:hAnsi="Times New Roman" w:cs="Times New Roman"/>
              </w:rPr>
            </w:pPr>
            <w:r w:rsidRPr="00417C06">
              <w:rPr>
                <w:rFonts w:ascii="Times New Roman" w:hAnsi="Times New Roman" w:cs="Times New Roman"/>
              </w:rPr>
              <w:t>Develop sustainable and resilient health systems and infrastructure.</w:t>
            </w:r>
          </w:p>
          <w:p w:rsidR="006170DF" w:rsidRPr="00417C06" w:rsidRDefault="006170DF" w:rsidP="00417C06">
            <w:pPr>
              <w:pStyle w:val="ListParagraph"/>
              <w:numPr>
                <w:ilvl w:val="0"/>
                <w:numId w:val="11"/>
              </w:numPr>
              <w:spacing w:line="276" w:lineRule="auto"/>
              <w:ind w:left="317" w:hanging="284"/>
              <w:jc w:val="both"/>
              <w:rPr>
                <w:rFonts w:ascii="Times New Roman" w:hAnsi="Times New Roman" w:cs="Times New Roman"/>
              </w:rPr>
            </w:pPr>
            <w:r w:rsidRPr="00417C06">
              <w:rPr>
                <w:rFonts w:ascii="Times New Roman" w:hAnsi="Times New Roman" w:cs="Times New Roman"/>
              </w:rPr>
              <w:t>Improve emergency response and early-warning systems.</w:t>
            </w:r>
          </w:p>
          <w:p w:rsidR="00332E05" w:rsidRDefault="006170DF" w:rsidP="00332E05">
            <w:pPr>
              <w:pStyle w:val="ListParagraph"/>
              <w:numPr>
                <w:ilvl w:val="0"/>
                <w:numId w:val="11"/>
              </w:numPr>
              <w:spacing w:line="276" w:lineRule="auto"/>
              <w:ind w:left="317" w:hanging="284"/>
              <w:jc w:val="both"/>
              <w:rPr>
                <w:rFonts w:ascii="Times New Roman" w:hAnsi="Times New Roman" w:cs="Times New Roman"/>
              </w:rPr>
            </w:pPr>
            <w:r w:rsidRPr="00417C06">
              <w:rPr>
                <w:rFonts w:ascii="Times New Roman" w:hAnsi="Times New Roman" w:cs="Times New Roman"/>
              </w:rPr>
              <w:t>Integrate climate change and migrants’ health into development, health and disaster risk reduction, and management policies.</w:t>
            </w:r>
          </w:p>
          <w:p w:rsidR="00EB7A19" w:rsidRPr="00332E05" w:rsidRDefault="00EB7A19" w:rsidP="00332E05">
            <w:pPr>
              <w:pStyle w:val="ListParagraph"/>
              <w:numPr>
                <w:ilvl w:val="0"/>
                <w:numId w:val="11"/>
              </w:numPr>
              <w:spacing w:line="276" w:lineRule="auto"/>
              <w:ind w:left="317" w:hanging="284"/>
              <w:jc w:val="both"/>
              <w:rPr>
                <w:rFonts w:ascii="Times New Roman" w:hAnsi="Times New Roman" w:cs="Times New Roman"/>
              </w:rPr>
            </w:pPr>
            <w:r w:rsidRPr="00332E05">
              <w:rPr>
                <w:rFonts w:ascii="Times New Roman" w:hAnsi="Times New Roman" w:cs="Times New Roman"/>
              </w:rPr>
              <w:t>Prioritize climate adaptation and mitigation measures that lead to</w:t>
            </w:r>
            <w:r w:rsidR="00332E05">
              <w:rPr>
                <w:rFonts w:ascii="Times New Roman" w:hAnsi="Times New Roman" w:cs="Times New Roman"/>
              </w:rPr>
              <w:t xml:space="preserve"> </w:t>
            </w:r>
            <w:r w:rsidRPr="00332E05">
              <w:rPr>
                <w:rFonts w:ascii="Times New Roman" w:hAnsi="Times New Roman" w:cs="Times New Roman"/>
              </w:rPr>
              <w:t>direct reductions in the burden of ill-health, enhance community</w:t>
            </w:r>
            <w:r w:rsidR="00332E05">
              <w:rPr>
                <w:rFonts w:ascii="Times New Roman" w:hAnsi="Times New Roman" w:cs="Times New Roman"/>
              </w:rPr>
              <w:t xml:space="preserve"> resilience, </w:t>
            </w:r>
            <w:r w:rsidRPr="00332E05">
              <w:rPr>
                <w:rFonts w:ascii="Times New Roman" w:hAnsi="Times New Roman" w:cs="Times New Roman"/>
              </w:rPr>
              <w:t>alleviate poverty and reduce inequality.</w:t>
            </w:r>
          </w:p>
        </w:tc>
      </w:tr>
      <w:tr w:rsidR="00417C06" w:rsidRPr="00417C06" w:rsidTr="00417C06">
        <w:tc>
          <w:tcPr>
            <w:tcW w:w="1951" w:type="dxa"/>
          </w:tcPr>
          <w:p w:rsidR="00417C06" w:rsidRPr="00417C06" w:rsidRDefault="00417C06" w:rsidP="00417C06">
            <w:pPr>
              <w:spacing w:line="276" w:lineRule="auto"/>
              <w:rPr>
                <w:rFonts w:ascii="Times New Roman" w:hAnsi="Times New Roman" w:cs="Times New Roman"/>
              </w:rPr>
            </w:pPr>
            <w:r w:rsidRPr="00417C06">
              <w:rPr>
                <w:rFonts w:ascii="Times New Roman" w:hAnsi="Times New Roman" w:cs="Times New Roman"/>
              </w:rPr>
              <w:t>Supporting climate adaptation efforts</w:t>
            </w:r>
          </w:p>
        </w:tc>
        <w:tc>
          <w:tcPr>
            <w:tcW w:w="7291" w:type="dxa"/>
          </w:tcPr>
          <w:p w:rsidR="00417C06" w:rsidRPr="00417C06" w:rsidRDefault="00417C06" w:rsidP="00332E05">
            <w:pPr>
              <w:pStyle w:val="ListParagraph"/>
              <w:numPr>
                <w:ilvl w:val="0"/>
                <w:numId w:val="14"/>
              </w:numPr>
              <w:spacing w:line="276" w:lineRule="auto"/>
              <w:rPr>
                <w:rFonts w:ascii="Times New Roman" w:hAnsi="Times New Roman" w:cs="Times New Roman"/>
              </w:rPr>
            </w:pPr>
            <w:r w:rsidRPr="00417C06">
              <w:rPr>
                <w:rFonts w:ascii="Times New Roman" w:hAnsi="Times New Roman" w:cs="Times New Roman"/>
              </w:rPr>
              <w:t>Strengthen technical, organizational, and institutional capacity to develop strategies and plans to protect health from climate risks.</w:t>
            </w:r>
            <w:r w:rsidRPr="00417C06">
              <w:rPr>
                <w:rStyle w:val="FootnoteReference"/>
                <w:rFonts w:ascii="Times New Roman" w:hAnsi="Times New Roman" w:cs="Times New Roman"/>
              </w:rPr>
              <w:footnoteReference w:id="24"/>
            </w:r>
          </w:p>
          <w:p w:rsidR="00FB1BC1" w:rsidRDefault="00332E05" w:rsidP="00332E05">
            <w:pPr>
              <w:pStyle w:val="ListParagraph"/>
              <w:numPr>
                <w:ilvl w:val="0"/>
                <w:numId w:val="14"/>
              </w:numPr>
              <w:spacing w:line="276" w:lineRule="auto"/>
              <w:jc w:val="both"/>
              <w:rPr>
                <w:rFonts w:ascii="Times New Roman" w:hAnsi="Times New Roman" w:cs="Times New Roman"/>
              </w:rPr>
            </w:pPr>
            <w:r>
              <w:rPr>
                <w:rFonts w:ascii="Times New Roman" w:hAnsi="Times New Roman" w:cs="Times New Roman"/>
              </w:rPr>
              <w:t>I</w:t>
            </w:r>
            <w:r w:rsidR="00EB7A19" w:rsidRPr="00EB7A19">
              <w:rPr>
                <w:rFonts w:ascii="Times New Roman" w:hAnsi="Times New Roman" w:cs="Times New Roman"/>
              </w:rPr>
              <w:t>ntegrate policies on health and human rights in their climate actions at all levels, including their national plans of action for climate mitigation and adaptation</w:t>
            </w:r>
            <w:r w:rsidR="00EB7A19" w:rsidRPr="00EB7A19" w:rsidDel="00EB7A19">
              <w:rPr>
                <w:rFonts w:ascii="Times New Roman" w:hAnsi="Times New Roman" w:cs="Times New Roman"/>
              </w:rPr>
              <w:t xml:space="preserve"> </w:t>
            </w:r>
          </w:p>
          <w:p w:rsidR="00417C06" w:rsidRPr="00417C06" w:rsidRDefault="00417C06" w:rsidP="00332E05">
            <w:pPr>
              <w:pStyle w:val="ListParagraph"/>
              <w:numPr>
                <w:ilvl w:val="0"/>
                <w:numId w:val="14"/>
              </w:numPr>
              <w:spacing w:line="276" w:lineRule="auto"/>
              <w:jc w:val="both"/>
              <w:rPr>
                <w:rFonts w:ascii="Times New Roman" w:hAnsi="Times New Roman" w:cs="Times New Roman"/>
              </w:rPr>
            </w:pPr>
            <w:r w:rsidRPr="00417C06">
              <w:rPr>
                <w:rFonts w:ascii="Times New Roman" w:hAnsi="Times New Roman" w:cs="Times New Roman"/>
              </w:rPr>
              <w:t>Ensure participation of affected persons, particularly those most vulnerable to climate impacts, in policy-making processes related to c</w:t>
            </w:r>
            <w:r w:rsidR="00FB1BC1">
              <w:rPr>
                <w:rFonts w:ascii="Times New Roman" w:hAnsi="Times New Roman" w:cs="Times New Roman"/>
              </w:rPr>
              <w:t xml:space="preserve">limate mitigation </w:t>
            </w:r>
            <w:r w:rsidR="00FB1BC1">
              <w:rPr>
                <w:rFonts w:ascii="Times New Roman" w:hAnsi="Times New Roman" w:cs="Times New Roman"/>
              </w:rPr>
              <w:lastRenderedPageBreak/>
              <w:t>and adaptat</w:t>
            </w:r>
            <w:r w:rsidRPr="00417C06">
              <w:rPr>
                <w:rFonts w:ascii="Times New Roman" w:hAnsi="Times New Roman" w:cs="Times New Roman"/>
              </w:rPr>
              <w:t>ion.</w:t>
            </w:r>
          </w:p>
          <w:p w:rsidR="00417C06" w:rsidRPr="00417C06" w:rsidRDefault="00417C06" w:rsidP="00332E05">
            <w:pPr>
              <w:pStyle w:val="ListParagraph"/>
              <w:numPr>
                <w:ilvl w:val="0"/>
                <w:numId w:val="14"/>
              </w:numPr>
              <w:spacing w:line="276" w:lineRule="auto"/>
              <w:rPr>
                <w:rFonts w:ascii="Times New Roman" w:hAnsi="Times New Roman" w:cs="Times New Roman"/>
              </w:rPr>
            </w:pPr>
            <w:r w:rsidRPr="00417C06">
              <w:rPr>
                <w:rFonts w:ascii="Times New Roman" w:hAnsi="Times New Roman" w:cs="Times New Roman"/>
              </w:rPr>
              <w:t>Encourage national and sub-national policies on climate action that address health challenges, such as reducing air pollution by establishing and enforcing industrial and transport efficiency clean-fuel standards or creating and preserving green spaces.</w:t>
            </w:r>
            <w:r w:rsidRPr="00417C06">
              <w:rPr>
                <w:rStyle w:val="FootnoteReference"/>
                <w:rFonts w:ascii="Times New Roman" w:hAnsi="Times New Roman" w:cs="Times New Roman"/>
              </w:rPr>
              <w:footnoteReference w:id="25"/>
            </w:r>
          </w:p>
        </w:tc>
      </w:tr>
      <w:tr w:rsidR="00DD3AD3" w:rsidRPr="00417C06" w:rsidTr="00417C06">
        <w:tc>
          <w:tcPr>
            <w:tcW w:w="1951" w:type="dxa"/>
          </w:tcPr>
          <w:p w:rsidR="00DD3AD3" w:rsidRPr="00417C06" w:rsidRDefault="00E1770E" w:rsidP="00EB7A19">
            <w:pPr>
              <w:spacing w:line="276" w:lineRule="auto"/>
              <w:rPr>
                <w:rFonts w:ascii="Times New Roman" w:hAnsi="Times New Roman" w:cs="Times New Roman"/>
              </w:rPr>
            </w:pPr>
            <w:r w:rsidRPr="00417C06">
              <w:rPr>
                <w:rFonts w:ascii="Times New Roman" w:hAnsi="Times New Roman" w:cs="Times New Roman"/>
              </w:rPr>
              <w:lastRenderedPageBreak/>
              <w:t>Integrating</w:t>
            </w:r>
            <w:r w:rsidR="006170DF" w:rsidRPr="00417C06">
              <w:rPr>
                <w:rFonts w:ascii="Times New Roman" w:hAnsi="Times New Roman" w:cs="Times New Roman"/>
              </w:rPr>
              <w:t xml:space="preserve"> gender issues</w:t>
            </w:r>
            <w:r w:rsidRPr="00417C06">
              <w:rPr>
                <w:rFonts w:ascii="Times New Roman" w:hAnsi="Times New Roman" w:cs="Times New Roman"/>
              </w:rPr>
              <w:t xml:space="preserve"> in climate action</w:t>
            </w:r>
          </w:p>
        </w:tc>
        <w:tc>
          <w:tcPr>
            <w:tcW w:w="7291" w:type="dxa"/>
          </w:tcPr>
          <w:p w:rsidR="00DD3AD3" w:rsidRPr="00417C06" w:rsidRDefault="00E1770E" w:rsidP="00332E05">
            <w:pPr>
              <w:pStyle w:val="ListParagraph"/>
              <w:numPr>
                <w:ilvl w:val="0"/>
                <w:numId w:val="14"/>
              </w:numPr>
              <w:spacing w:line="276" w:lineRule="auto"/>
              <w:ind w:left="317" w:hanging="284"/>
              <w:jc w:val="both"/>
              <w:rPr>
                <w:rFonts w:ascii="Times New Roman" w:hAnsi="Times New Roman" w:cs="Times New Roman"/>
                <w:b/>
              </w:rPr>
            </w:pPr>
            <w:r w:rsidRPr="00417C06">
              <w:rPr>
                <w:rFonts w:ascii="Times New Roman" w:hAnsi="Times New Roman" w:cs="Times New Roman"/>
              </w:rPr>
              <w:t xml:space="preserve">Mainstream </w:t>
            </w:r>
            <w:r w:rsidR="00417C06" w:rsidRPr="00417C06">
              <w:rPr>
                <w:rFonts w:ascii="Times New Roman" w:hAnsi="Times New Roman" w:cs="Times New Roman"/>
              </w:rPr>
              <w:t xml:space="preserve">a </w:t>
            </w:r>
            <w:r w:rsidRPr="00417C06">
              <w:rPr>
                <w:rFonts w:ascii="Times New Roman" w:hAnsi="Times New Roman" w:cs="Times New Roman"/>
              </w:rPr>
              <w:t>g</w:t>
            </w:r>
            <w:r w:rsidR="006170DF" w:rsidRPr="00417C06">
              <w:rPr>
                <w:rFonts w:ascii="Times New Roman" w:hAnsi="Times New Roman" w:cs="Times New Roman"/>
              </w:rPr>
              <w:t xml:space="preserve">ender perspective </w:t>
            </w:r>
            <w:r w:rsidR="00713FE4" w:rsidRPr="00417C06">
              <w:rPr>
                <w:rFonts w:ascii="Times New Roman" w:hAnsi="Times New Roman" w:cs="Times New Roman"/>
              </w:rPr>
              <w:t xml:space="preserve">into health and climate policy </w:t>
            </w:r>
            <w:r w:rsidR="00417C06" w:rsidRPr="00417C06">
              <w:rPr>
                <w:rFonts w:ascii="Times New Roman" w:hAnsi="Times New Roman" w:cs="Times New Roman"/>
              </w:rPr>
              <w:t xml:space="preserve">so as </w:t>
            </w:r>
            <w:r w:rsidR="00713FE4" w:rsidRPr="00417C06">
              <w:rPr>
                <w:rFonts w:ascii="Times New Roman" w:hAnsi="Times New Roman" w:cs="Times New Roman"/>
              </w:rPr>
              <w:t>to include “</w:t>
            </w:r>
            <w:r w:rsidR="006170DF" w:rsidRPr="00417C06">
              <w:rPr>
                <w:rFonts w:ascii="Times New Roman" w:hAnsi="Times New Roman" w:cs="Times New Roman"/>
              </w:rPr>
              <w:t>consideration of gender differences in vulnerability, adaptation assessments, routine monitoring of sex-disaggregated data for health outcomes, and inclusion of gender-responsive elements such as ensuring that activities and budgets engage both women and men in all levels of the decision-making process.</w:t>
            </w:r>
            <w:r w:rsidR="00713FE4" w:rsidRPr="00417C06">
              <w:rPr>
                <w:rFonts w:ascii="Times New Roman" w:hAnsi="Times New Roman" w:cs="Times New Roman"/>
              </w:rPr>
              <w:t>”</w:t>
            </w:r>
            <w:r w:rsidR="00713FE4" w:rsidRPr="00417C06">
              <w:rPr>
                <w:rStyle w:val="FootnoteReference"/>
                <w:rFonts w:ascii="Times New Roman" w:hAnsi="Times New Roman" w:cs="Times New Roman"/>
              </w:rPr>
              <w:footnoteReference w:id="26"/>
            </w:r>
          </w:p>
        </w:tc>
      </w:tr>
      <w:tr w:rsidR="00EB7A19" w:rsidRPr="00417C06" w:rsidTr="00417C06">
        <w:tc>
          <w:tcPr>
            <w:tcW w:w="1951" w:type="dxa"/>
          </w:tcPr>
          <w:p w:rsidR="00EB7A19" w:rsidRPr="00417C06" w:rsidRDefault="00EB7A19" w:rsidP="00EB7A19">
            <w:pPr>
              <w:rPr>
                <w:rFonts w:ascii="Times New Roman" w:hAnsi="Times New Roman" w:cs="Times New Roman"/>
              </w:rPr>
            </w:pPr>
            <w:r>
              <w:rPr>
                <w:rFonts w:ascii="Times New Roman" w:hAnsi="Times New Roman" w:cs="Times New Roman"/>
              </w:rPr>
              <w:t>Mobilizing resources to protect the vulnerable</w:t>
            </w:r>
          </w:p>
        </w:tc>
        <w:tc>
          <w:tcPr>
            <w:tcW w:w="7291" w:type="dxa"/>
          </w:tcPr>
          <w:p w:rsidR="007A6355" w:rsidRPr="00332E05" w:rsidRDefault="007A6355" w:rsidP="00332E05">
            <w:pPr>
              <w:pStyle w:val="ListParagraph"/>
              <w:numPr>
                <w:ilvl w:val="0"/>
                <w:numId w:val="14"/>
              </w:numPr>
              <w:spacing w:line="276" w:lineRule="auto"/>
              <w:ind w:left="317" w:hanging="284"/>
              <w:jc w:val="both"/>
              <w:rPr>
                <w:rFonts w:ascii="Times New Roman" w:hAnsi="Times New Roman" w:cs="Times New Roman"/>
              </w:rPr>
            </w:pPr>
            <w:r w:rsidRPr="00332E05">
              <w:rPr>
                <w:rFonts w:ascii="Times New Roman" w:hAnsi="Times New Roman" w:cs="Times New Roman"/>
              </w:rPr>
              <w:t>Cooperate based on the principle of common but differentiated</w:t>
            </w:r>
            <w:r w:rsidR="00332E05">
              <w:rPr>
                <w:rFonts w:ascii="Times New Roman" w:hAnsi="Times New Roman" w:cs="Times New Roman"/>
              </w:rPr>
              <w:t xml:space="preserve"> </w:t>
            </w:r>
            <w:r w:rsidRPr="00332E05">
              <w:rPr>
                <w:rFonts w:ascii="Times New Roman" w:hAnsi="Times New Roman" w:cs="Times New Roman"/>
              </w:rPr>
              <w:t>responsibility to ensure adequate funding of, and research into,</w:t>
            </w:r>
            <w:r w:rsidR="00332E05">
              <w:rPr>
                <w:rFonts w:ascii="Times New Roman" w:hAnsi="Times New Roman" w:cs="Times New Roman"/>
              </w:rPr>
              <w:t xml:space="preserve"> </w:t>
            </w:r>
            <w:r w:rsidRPr="00332E05">
              <w:rPr>
                <w:rFonts w:ascii="Times New Roman" w:hAnsi="Times New Roman" w:cs="Times New Roman"/>
              </w:rPr>
              <w:t>mitigation and adaptation measures that will help the poorest countries</w:t>
            </w:r>
            <w:r w:rsidR="00332E05">
              <w:rPr>
                <w:rFonts w:ascii="Times New Roman" w:hAnsi="Times New Roman" w:cs="Times New Roman"/>
              </w:rPr>
              <w:t xml:space="preserve"> </w:t>
            </w:r>
            <w:r w:rsidRPr="00332E05">
              <w:rPr>
                <w:rFonts w:ascii="Times New Roman" w:hAnsi="Times New Roman" w:cs="Times New Roman"/>
              </w:rPr>
              <w:t>and those persons, groups and peoples most at risk.</w:t>
            </w:r>
          </w:p>
          <w:p w:rsidR="00EB7A19" w:rsidRPr="00FD62B6" w:rsidRDefault="00EB7A19" w:rsidP="00FD62B6">
            <w:pPr>
              <w:jc w:val="both"/>
              <w:rPr>
                <w:rFonts w:ascii="Times New Roman" w:hAnsi="Times New Roman" w:cs="Times New Roman"/>
              </w:rPr>
            </w:pPr>
          </w:p>
        </w:tc>
      </w:tr>
    </w:tbl>
    <w:p w:rsidR="00DD3AD3" w:rsidRPr="00417C06" w:rsidRDefault="00DD3AD3" w:rsidP="007A6355">
      <w:pPr>
        <w:spacing w:after="0"/>
        <w:jc w:val="both"/>
        <w:rPr>
          <w:rFonts w:ascii="Times New Roman" w:hAnsi="Times New Roman" w:cs="Times New Roman"/>
          <w:b/>
        </w:rPr>
      </w:pPr>
    </w:p>
    <w:sectPr w:rsidR="00DD3AD3" w:rsidRPr="00417C0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034" w:rsidRDefault="00207034" w:rsidP="00207034">
      <w:pPr>
        <w:spacing w:after="0" w:line="240" w:lineRule="auto"/>
      </w:pPr>
      <w:r>
        <w:separator/>
      </w:r>
    </w:p>
  </w:endnote>
  <w:endnote w:type="continuationSeparator" w:id="0">
    <w:p w:rsidR="00207034" w:rsidRDefault="00207034" w:rsidP="0020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616332"/>
      <w:docPartObj>
        <w:docPartGallery w:val="Page Numbers (Bottom of Page)"/>
        <w:docPartUnique/>
      </w:docPartObj>
    </w:sdtPr>
    <w:sdtEndPr>
      <w:rPr>
        <w:noProof/>
      </w:rPr>
    </w:sdtEndPr>
    <w:sdtContent>
      <w:p w:rsidR="00AD2EA9" w:rsidRDefault="00671662">
        <w:pPr>
          <w:pStyle w:val="Footer"/>
          <w:jc w:val="right"/>
        </w:pPr>
        <w:r>
          <w:fldChar w:fldCharType="begin"/>
        </w:r>
        <w:r>
          <w:instrText xml:space="preserve"> PAGE   \* MERGEFORMAT </w:instrText>
        </w:r>
        <w:r>
          <w:fldChar w:fldCharType="separate"/>
        </w:r>
        <w:r w:rsidR="00695190">
          <w:rPr>
            <w:noProof/>
          </w:rPr>
          <w:t>6</w:t>
        </w:r>
        <w:r>
          <w:rPr>
            <w:noProof/>
          </w:rPr>
          <w:fldChar w:fldCharType="end"/>
        </w:r>
      </w:p>
    </w:sdtContent>
  </w:sdt>
  <w:p w:rsidR="00AD2EA9" w:rsidRDefault="00695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034" w:rsidRDefault="00207034" w:rsidP="00207034">
      <w:pPr>
        <w:spacing w:after="0" w:line="240" w:lineRule="auto"/>
      </w:pPr>
      <w:r>
        <w:separator/>
      </w:r>
    </w:p>
  </w:footnote>
  <w:footnote w:type="continuationSeparator" w:id="0">
    <w:p w:rsidR="00207034" w:rsidRDefault="00207034" w:rsidP="00207034">
      <w:pPr>
        <w:spacing w:after="0" w:line="240" w:lineRule="auto"/>
      </w:pPr>
      <w:r>
        <w:continuationSeparator/>
      </w:r>
    </w:p>
  </w:footnote>
  <w:footnote w:id="1">
    <w:p w:rsidR="00682904" w:rsidRPr="00E35E93" w:rsidRDefault="00682904" w:rsidP="00682904">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In paragraph 3 of its general comment 14 (2000) on the right to the highest attainable standard of health, the Committee on Economic, Social and Cultural Rights states that the right to health is closely related to and dependent upon the realization of other human rights.   </w:t>
      </w:r>
    </w:p>
  </w:footnote>
  <w:footnote w:id="2">
    <w:p w:rsidR="00FB1BC1" w:rsidRPr="00E35E93" w:rsidRDefault="00FB1BC1" w:rsidP="00FB1BC1">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proofErr w:type="gramStart"/>
      <w:r w:rsidRPr="00E35E93">
        <w:rPr>
          <w:rFonts w:ascii="Times New Roman" w:hAnsi="Times New Roman" w:cs="Times New Roman"/>
        </w:rPr>
        <w:t xml:space="preserve">HRC, </w:t>
      </w:r>
      <w:r w:rsidRPr="00E35E93">
        <w:rPr>
          <w:rFonts w:ascii="Times New Roman" w:hAnsi="Times New Roman" w:cs="Times New Roman"/>
          <w:i/>
        </w:rPr>
        <w:t>Analytical study on the relationship between climate change and the human right of everyone to the enjoyment of the highest attainable standard of physical and mental health.</w:t>
      </w:r>
      <w:proofErr w:type="gramEnd"/>
      <w:r w:rsidRPr="00E35E93">
        <w:rPr>
          <w:rFonts w:ascii="Times New Roman" w:hAnsi="Times New Roman" w:cs="Times New Roman"/>
          <w:i/>
        </w:rPr>
        <w:t xml:space="preserve"> </w:t>
      </w:r>
      <w:proofErr w:type="gramStart"/>
      <w:r w:rsidRPr="00E35E93">
        <w:rPr>
          <w:rFonts w:ascii="Times New Roman" w:hAnsi="Times New Roman" w:cs="Times New Roman"/>
        </w:rPr>
        <w:t>A/HRC/32/23.</w:t>
      </w:r>
      <w:proofErr w:type="gramEnd"/>
      <w:r w:rsidRPr="00E35E93">
        <w:rPr>
          <w:rFonts w:ascii="Times New Roman" w:hAnsi="Times New Roman" w:cs="Times New Roman"/>
        </w:rPr>
        <w:t xml:space="preserve"> (2016).</w:t>
      </w:r>
    </w:p>
  </w:footnote>
  <w:footnote w:id="3">
    <w:p w:rsidR="00FB1BC1" w:rsidRPr="00E35E93" w:rsidRDefault="00FB1BC1" w:rsidP="00FB1BC1">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CESCR,</w:t>
      </w:r>
      <w:r w:rsidRPr="00E35E93">
        <w:rPr>
          <w:rFonts w:ascii="Times New Roman" w:hAnsi="Times New Roman" w:cs="Times New Roman"/>
          <w:i/>
        </w:rPr>
        <w:t xml:space="preserve"> General Comment No. 14: The Right to the Highest Attainable Standard of Health (Art. 12 </w:t>
      </w:r>
      <w:r w:rsidRPr="00E35E93">
        <w:rPr>
          <w:rFonts w:ascii="Times New Roman" w:hAnsi="Times New Roman" w:cs="Times New Roman"/>
          <w:i/>
          <w:iCs/>
        </w:rPr>
        <w:t>of the Covenant</w:t>
      </w:r>
      <w:r w:rsidRPr="00E35E93">
        <w:rPr>
          <w:rFonts w:ascii="Times New Roman" w:hAnsi="Times New Roman" w:cs="Times New Roman"/>
          <w:i/>
        </w:rPr>
        <w:t xml:space="preserve">). </w:t>
      </w:r>
      <w:r w:rsidRPr="00E35E93">
        <w:rPr>
          <w:rFonts w:ascii="Times New Roman" w:hAnsi="Times New Roman" w:cs="Times New Roman"/>
        </w:rPr>
        <w:t>E/C.12/2000/4. (2000).</w:t>
      </w:r>
    </w:p>
  </w:footnote>
  <w:footnote w:id="4">
    <w:p w:rsidR="00FB1BC1" w:rsidRPr="00D8561A" w:rsidRDefault="00FB1BC1" w:rsidP="00FB1BC1">
      <w:pPr>
        <w:pStyle w:val="FootnoteText"/>
      </w:pPr>
      <w:r>
        <w:rPr>
          <w:rStyle w:val="FootnoteReference"/>
        </w:rPr>
        <w:footnoteRef/>
      </w:r>
      <w:r>
        <w:t xml:space="preserve"> </w:t>
      </w:r>
      <w:proofErr w:type="gramStart"/>
      <w:r>
        <w:t>See e.g. HRC resolution s 29/15 and 32/33.</w:t>
      </w:r>
      <w:proofErr w:type="gramEnd"/>
    </w:p>
  </w:footnote>
  <w:footnote w:id="5">
    <w:p w:rsidR="00FB1BC1" w:rsidRPr="00E35E93" w:rsidRDefault="00FB1BC1" w:rsidP="00FB1BC1">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proofErr w:type="gramStart"/>
      <w:r w:rsidRPr="00E35E93">
        <w:rPr>
          <w:rFonts w:ascii="Times New Roman" w:hAnsi="Times New Roman" w:cs="Times New Roman"/>
        </w:rPr>
        <w:t xml:space="preserve">HRC, </w:t>
      </w:r>
      <w:r w:rsidRPr="00E35E93">
        <w:rPr>
          <w:rFonts w:ascii="Times New Roman" w:hAnsi="Times New Roman" w:cs="Times New Roman"/>
          <w:i/>
        </w:rPr>
        <w:t>Analytical study on the relationship between climate change and the human right of everyone to the enjoyment of the highest attainable standard of physical and mental health.</w:t>
      </w:r>
      <w:proofErr w:type="gramEnd"/>
      <w:r w:rsidRPr="00E35E93">
        <w:rPr>
          <w:rFonts w:ascii="Times New Roman" w:hAnsi="Times New Roman" w:cs="Times New Roman"/>
          <w:i/>
        </w:rPr>
        <w:t xml:space="preserve"> </w:t>
      </w:r>
      <w:proofErr w:type="gramStart"/>
      <w:r w:rsidRPr="00E35E93">
        <w:rPr>
          <w:rFonts w:ascii="Times New Roman" w:hAnsi="Times New Roman" w:cs="Times New Roman"/>
        </w:rPr>
        <w:t>A/HRC/32/23.</w:t>
      </w:r>
      <w:proofErr w:type="gramEnd"/>
      <w:r w:rsidRPr="00E35E93">
        <w:rPr>
          <w:rFonts w:ascii="Times New Roman" w:hAnsi="Times New Roman" w:cs="Times New Roman"/>
        </w:rPr>
        <w:t xml:space="preserve"> (2016).</w:t>
      </w:r>
    </w:p>
  </w:footnote>
  <w:footnote w:id="6">
    <w:p w:rsidR="00FB1BC1" w:rsidRPr="00E35E93" w:rsidRDefault="00FB1BC1" w:rsidP="00FB1BC1">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proofErr w:type="gramStart"/>
      <w:r w:rsidRPr="00E35E93">
        <w:rPr>
          <w:rFonts w:ascii="Times New Roman" w:hAnsi="Times New Roman" w:cs="Times New Roman"/>
        </w:rPr>
        <w:t xml:space="preserve">OHCHR, </w:t>
      </w:r>
      <w:r w:rsidRPr="00E35E93">
        <w:rPr>
          <w:rFonts w:ascii="Times New Roman" w:hAnsi="Times New Roman" w:cs="Times New Roman"/>
          <w:i/>
        </w:rPr>
        <w:t>Key Messages on Human Rights and Climate Change.</w:t>
      </w:r>
      <w:proofErr w:type="gramEnd"/>
      <w:r w:rsidRPr="00E35E93">
        <w:rPr>
          <w:rFonts w:ascii="Times New Roman" w:hAnsi="Times New Roman" w:cs="Times New Roman"/>
          <w:i/>
        </w:rPr>
        <w:t xml:space="preserve"> </w:t>
      </w:r>
      <w:r w:rsidRPr="00E35E93">
        <w:rPr>
          <w:rFonts w:ascii="Times New Roman" w:hAnsi="Times New Roman" w:cs="Times New Roman"/>
        </w:rPr>
        <w:t>(2015).</w:t>
      </w:r>
    </w:p>
  </w:footnote>
  <w:footnote w:id="7">
    <w:p w:rsidR="003445BD" w:rsidRPr="00E35E93" w:rsidRDefault="003445BD" w:rsidP="00527B80">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r w:rsidR="00C13617" w:rsidRPr="00E35E93">
        <w:rPr>
          <w:rFonts w:ascii="Times New Roman" w:hAnsi="Times New Roman" w:cs="Times New Roman"/>
        </w:rPr>
        <w:t>IPCC</w:t>
      </w:r>
      <w:r w:rsidRPr="00E35E93">
        <w:rPr>
          <w:rFonts w:ascii="Times New Roman" w:hAnsi="Times New Roman" w:cs="Times New Roman"/>
        </w:rPr>
        <w:t xml:space="preserve">, </w:t>
      </w:r>
      <w:r w:rsidRPr="00E35E93">
        <w:rPr>
          <w:rFonts w:ascii="Times New Roman" w:hAnsi="Times New Roman" w:cs="Times New Roman"/>
          <w:i/>
          <w:iCs/>
        </w:rPr>
        <w:t>Climate Change 2014: Synthesis Report</w:t>
      </w:r>
      <w:r w:rsidRPr="00E35E93">
        <w:rPr>
          <w:rFonts w:ascii="Times New Roman" w:hAnsi="Times New Roman" w:cs="Times New Roman"/>
        </w:rPr>
        <w:t xml:space="preserve">.  </w:t>
      </w:r>
    </w:p>
  </w:footnote>
  <w:footnote w:id="8">
    <w:p w:rsidR="003D31C1" w:rsidRPr="00E35E93" w:rsidRDefault="003D31C1" w:rsidP="00527B80">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proofErr w:type="gramStart"/>
      <w:r w:rsidRPr="00E35E93">
        <w:rPr>
          <w:rFonts w:ascii="Times New Roman" w:hAnsi="Times New Roman" w:cs="Times New Roman"/>
        </w:rPr>
        <w:t xml:space="preserve">HRC, </w:t>
      </w:r>
      <w:r w:rsidRPr="00E35E93">
        <w:rPr>
          <w:rFonts w:ascii="Times New Roman" w:hAnsi="Times New Roman" w:cs="Times New Roman"/>
          <w:i/>
        </w:rPr>
        <w:t>Analytical study on the relationship between climate change and the human right of everyone to the enjoyment of the highest attainable standard of physical and mental health.</w:t>
      </w:r>
      <w:proofErr w:type="gramEnd"/>
      <w:r w:rsidRPr="00E35E93">
        <w:rPr>
          <w:rFonts w:ascii="Times New Roman" w:hAnsi="Times New Roman" w:cs="Times New Roman"/>
          <w:i/>
        </w:rPr>
        <w:t xml:space="preserve"> </w:t>
      </w:r>
      <w:proofErr w:type="gramStart"/>
      <w:r w:rsidRPr="00E35E93">
        <w:rPr>
          <w:rFonts w:ascii="Times New Roman" w:hAnsi="Times New Roman" w:cs="Times New Roman"/>
        </w:rPr>
        <w:t>A/HRC/32/23.</w:t>
      </w:r>
      <w:proofErr w:type="gramEnd"/>
      <w:r w:rsidRPr="00E35E93">
        <w:rPr>
          <w:rFonts w:ascii="Times New Roman" w:hAnsi="Times New Roman" w:cs="Times New Roman"/>
        </w:rPr>
        <w:t xml:space="preserve"> (2016).</w:t>
      </w:r>
    </w:p>
  </w:footnote>
  <w:footnote w:id="9">
    <w:p w:rsidR="003445BD" w:rsidRPr="00E35E93" w:rsidRDefault="003445BD" w:rsidP="00527B80">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r w:rsidR="00C13617" w:rsidRPr="00E35E93">
        <w:rPr>
          <w:rFonts w:ascii="Times New Roman" w:hAnsi="Times New Roman" w:cs="Times New Roman"/>
        </w:rPr>
        <w:t>IPCC</w:t>
      </w:r>
      <w:r w:rsidR="00D643EA" w:rsidRPr="00E35E93">
        <w:rPr>
          <w:rFonts w:ascii="Times New Roman" w:hAnsi="Times New Roman" w:cs="Times New Roman"/>
        </w:rPr>
        <w:t>,</w:t>
      </w:r>
      <w:r w:rsidR="00D643EA" w:rsidRPr="00E35E93">
        <w:rPr>
          <w:rFonts w:ascii="Times New Roman" w:hAnsi="Times New Roman" w:cs="Times New Roman"/>
          <w:i/>
        </w:rPr>
        <w:t xml:space="preserve"> Climate Change 2014: Impacts, Adaptation, and Vulnerability.</w:t>
      </w:r>
    </w:p>
  </w:footnote>
  <w:footnote w:id="10">
    <w:p w:rsidR="003445BD" w:rsidRPr="00E35E93" w:rsidRDefault="003445BD" w:rsidP="00527B80">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DARA, </w:t>
      </w:r>
      <w:r w:rsidRPr="00E35E93">
        <w:rPr>
          <w:rFonts w:ascii="Times New Roman" w:hAnsi="Times New Roman" w:cs="Times New Roman"/>
          <w:i/>
          <w:iCs/>
        </w:rPr>
        <w:t>Climate Vulnerability Monitor: A Guide to the Cold Calculus of a Hot Planet</w:t>
      </w:r>
      <w:r w:rsidRPr="00E35E93">
        <w:rPr>
          <w:rFonts w:ascii="Times New Roman" w:hAnsi="Times New Roman" w:cs="Times New Roman"/>
        </w:rPr>
        <w:t xml:space="preserve">, 2nd ed. (2012).  </w:t>
      </w:r>
    </w:p>
  </w:footnote>
  <w:footnote w:id="11">
    <w:p w:rsidR="003445BD" w:rsidRPr="00E35E93" w:rsidRDefault="003445BD" w:rsidP="00527B80">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WHO, </w:t>
      </w:r>
      <w:r w:rsidRPr="00E35E93">
        <w:rPr>
          <w:rFonts w:ascii="Times New Roman" w:hAnsi="Times New Roman" w:cs="Times New Roman"/>
          <w:i/>
          <w:iCs/>
        </w:rPr>
        <w:t xml:space="preserve">Quantitative Risk Assessment of the Effects of Climate Change on Selected Causes of Death, 2030s and 2050s </w:t>
      </w:r>
      <w:r w:rsidRPr="00E35E93">
        <w:rPr>
          <w:rFonts w:ascii="Times New Roman" w:hAnsi="Times New Roman" w:cs="Times New Roman"/>
        </w:rPr>
        <w:t xml:space="preserve">(2014).  </w:t>
      </w:r>
    </w:p>
  </w:footnote>
  <w:footnote w:id="12">
    <w:p w:rsidR="003445BD" w:rsidRPr="00E35E93" w:rsidRDefault="003445BD" w:rsidP="00527B80">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M. Burke, S.M. Hsiang and E. Miguel, “Global non-linear effect of temperature on economic production”, </w:t>
      </w:r>
      <w:r w:rsidRPr="00E35E93">
        <w:rPr>
          <w:rFonts w:ascii="Times New Roman" w:hAnsi="Times New Roman" w:cs="Times New Roman"/>
          <w:i/>
          <w:iCs/>
        </w:rPr>
        <w:t>Nature</w:t>
      </w:r>
      <w:r w:rsidRPr="00E35E93">
        <w:rPr>
          <w:rFonts w:ascii="Times New Roman" w:hAnsi="Times New Roman" w:cs="Times New Roman"/>
        </w:rPr>
        <w:t xml:space="preserve">, vol. 527, pp. 235-239 (12 November 2015).  </w:t>
      </w:r>
    </w:p>
  </w:footnote>
  <w:footnote w:id="13">
    <w:p w:rsidR="003445BD" w:rsidRPr="00E35E93" w:rsidRDefault="003445BD" w:rsidP="00A1737D">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r w:rsidR="0017347F" w:rsidRPr="00E35E93">
        <w:rPr>
          <w:rFonts w:ascii="Times New Roman" w:hAnsi="Times New Roman" w:cs="Times New Roman"/>
        </w:rPr>
        <w:t xml:space="preserve">Unless otherwise noted, </w:t>
      </w:r>
      <w:r w:rsidRPr="00E35E93">
        <w:rPr>
          <w:rFonts w:ascii="Times New Roman" w:hAnsi="Times New Roman" w:cs="Times New Roman"/>
        </w:rPr>
        <w:t xml:space="preserve">the following findings are </w:t>
      </w:r>
      <w:r w:rsidR="00E10EF9" w:rsidRPr="00E35E93">
        <w:rPr>
          <w:rFonts w:ascii="Times New Roman" w:hAnsi="Times New Roman" w:cs="Times New Roman"/>
        </w:rPr>
        <w:t>derived from</w:t>
      </w:r>
      <w:r w:rsidRPr="00E35E93">
        <w:rPr>
          <w:rFonts w:ascii="Times New Roman" w:hAnsi="Times New Roman" w:cs="Times New Roman"/>
        </w:rPr>
        <w:t xml:space="preserve"> </w:t>
      </w:r>
      <w:r w:rsidR="00C13617" w:rsidRPr="00E35E93">
        <w:rPr>
          <w:rFonts w:ascii="Times New Roman" w:hAnsi="Times New Roman" w:cs="Times New Roman"/>
        </w:rPr>
        <w:t>OHCHR</w:t>
      </w:r>
      <w:r w:rsidR="00E10EF9" w:rsidRPr="00E35E93">
        <w:rPr>
          <w:rFonts w:ascii="Times New Roman" w:hAnsi="Times New Roman" w:cs="Times New Roman"/>
        </w:rPr>
        <w:t>’s</w:t>
      </w:r>
      <w:r w:rsidRPr="00E35E93">
        <w:rPr>
          <w:rFonts w:ascii="Times New Roman" w:hAnsi="Times New Roman" w:cs="Times New Roman"/>
          <w:i/>
        </w:rPr>
        <w:t xml:space="preserve"> </w:t>
      </w:r>
      <w:r w:rsidRPr="00E35E93">
        <w:rPr>
          <w:rFonts w:ascii="Times New Roman" w:hAnsi="Times New Roman" w:cs="Times New Roman"/>
          <w:bCs/>
          <w:i/>
        </w:rPr>
        <w:t>Analytical study on the relationship between climate change and the human right of everyone to the enjoyment of the highest attainable standard of physical and mental health</w:t>
      </w:r>
      <w:r w:rsidR="0017347F" w:rsidRPr="00E35E93">
        <w:rPr>
          <w:rFonts w:ascii="Times New Roman" w:hAnsi="Times New Roman" w:cs="Times New Roman"/>
          <w:bCs/>
        </w:rPr>
        <w:t xml:space="preserve">. </w:t>
      </w:r>
      <w:proofErr w:type="gramStart"/>
      <w:r w:rsidR="00E10EF9" w:rsidRPr="00E35E93">
        <w:rPr>
          <w:rFonts w:ascii="Times New Roman" w:hAnsi="Times New Roman" w:cs="Times New Roman"/>
          <w:bCs/>
        </w:rPr>
        <w:t xml:space="preserve">A/HRC/32/23 </w:t>
      </w:r>
      <w:r w:rsidR="0017347F" w:rsidRPr="00E35E93">
        <w:rPr>
          <w:rFonts w:ascii="Times New Roman" w:hAnsi="Times New Roman" w:cs="Times New Roman"/>
          <w:bCs/>
        </w:rPr>
        <w:t>(2016)</w:t>
      </w:r>
      <w:r w:rsidRPr="00E35E93">
        <w:rPr>
          <w:rFonts w:ascii="Times New Roman" w:hAnsi="Times New Roman" w:cs="Times New Roman"/>
          <w:bCs/>
        </w:rPr>
        <w:t>.</w:t>
      </w:r>
      <w:proofErr w:type="gramEnd"/>
      <w:r w:rsidRPr="00E35E93">
        <w:rPr>
          <w:rFonts w:ascii="Times New Roman" w:hAnsi="Times New Roman" w:cs="Times New Roman"/>
          <w:bCs/>
        </w:rPr>
        <w:t xml:space="preserve"> </w:t>
      </w:r>
    </w:p>
  </w:footnote>
  <w:footnote w:id="14">
    <w:p w:rsidR="007C0D41" w:rsidRPr="00E35E93" w:rsidRDefault="007C0D41"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WHO, </w:t>
      </w:r>
      <w:r w:rsidRPr="00E35E93">
        <w:rPr>
          <w:rFonts w:ascii="Times New Roman" w:hAnsi="Times New Roman" w:cs="Times New Roman"/>
          <w:i/>
          <w:iCs/>
        </w:rPr>
        <w:t xml:space="preserve">Quantitative Risk Assessment of the Effects of Climate Change on Selected Causes of Death, 2030s and 2050s </w:t>
      </w:r>
      <w:r w:rsidRPr="00E35E93">
        <w:rPr>
          <w:rFonts w:ascii="Times New Roman" w:hAnsi="Times New Roman" w:cs="Times New Roman"/>
        </w:rPr>
        <w:t xml:space="preserve">(2014).  </w:t>
      </w:r>
    </w:p>
  </w:footnote>
  <w:footnote w:id="15">
    <w:p w:rsidR="003445BD" w:rsidRPr="00E35E93" w:rsidRDefault="003445BD"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r w:rsidR="00C13617" w:rsidRPr="00E35E93">
        <w:rPr>
          <w:rFonts w:ascii="Times New Roman" w:hAnsi="Times New Roman" w:cs="Times New Roman"/>
        </w:rPr>
        <w:t xml:space="preserve">WHO, </w:t>
      </w:r>
      <w:r w:rsidR="00C13617" w:rsidRPr="00E35E93">
        <w:rPr>
          <w:rFonts w:ascii="Times New Roman" w:hAnsi="Times New Roman" w:cs="Times New Roman"/>
          <w:i/>
          <w:iCs/>
        </w:rPr>
        <w:t xml:space="preserve">Quantitative Risk Assessment of the Effects of Climate Change on Selected Causes of Death, 2030s and 2050s </w:t>
      </w:r>
      <w:r w:rsidR="00C13617" w:rsidRPr="00E35E93">
        <w:rPr>
          <w:rFonts w:ascii="Times New Roman" w:hAnsi="Times New Roman" w:cs="Times New Roman"/>
        </w:rPr>
        <w:t xml:space="preserve">(2014).  </w:t>
      </w:r>
    </w:p>
  </w:footnote>
  <w:footnote w:id="16">
    <w:p w:rsidR="003445BD" w:rsidRPr="00E35E93" w:rsidRDefault="003445BD"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00C13617" w:rsidRPr="00E35E93">
        <w:rPr>
          <w:rFonts w:ascii="Times New Roman" w:hAnsi="Times New Roman" w:cs="Times New Roman"/>
        </w:rPr>
        <w:t xml:space="preserve"> UNDP, </w:t>
      </w:r>
      <w:r w:rsidR="00C13617" w:rsidRPr="00E35E93">
        <w:rPr>
          <w:rFonts w:ascii="Times New Roman" w:hAnsi="Times New Roman" w:cs="Times New Roman"/>
          <w:i/>
        </w:rPr>
        <w:t xml:space="preserve">Climate Change and Labour: Impacts of heat in the workplace. </w:t>
      </w:r>
      <w:r w:rsidR="00C13617" w:rsidRPr="00E35E93">
        <w:rPr>
          <w:rFonts w:ascii="Times New Roman" w:hAnsi="Times New Roman" w:cs="Times New Roman"/>
        </w:rPr>
        <w:t>(2016).</w:t>
      </w:r>
    </w:p>
  </w:footnote>
  <w:footnote w:id="17">
    <w:p w:rsidR="00A1737D" w:rsidRPr="004E26F5" w:rsidRDefault="00A1737D" w:rsidP="00A1737D">
      <w:pPr>
        <w:pStyle w:val="FootnoteText"/>
      </w:pPr>
      <w:r w:rsidRPr="004E26F5">
        <w:rPr>
          <w:rStyle w:val="FootnoteReference"/>
        </w:rPr>
        <w:footnoteRef/>
      </w:r>
      <w:r w:rsidR="00A2283D">
        <w:t xml:space="preserve"> </w:t>
      </w:r>
      <w:r w:rsidRPr="00787693">
        <w:rPr>
          <w:i/>
        </w:rPr>
        <w:t>Lancet</w:t>
      </w:r>
      <w:r w:rsidRPr="004E26F5">
        <w:t xml:space="preserve"> </w:t>
      </w:r>
      <w:r>
        <w:t>Commission, “Health and climate change”</w:t>
      </w:r>
      <w:r w:rsidRPr="004E26F5">
        <w:t>.</w:t>
      </w:r>
    </w:p>
  </w:footnote>
  <w:footnote w:id="18">
    <w:p w:rsidR="00A1737D" w:rsidRPr="004E26F5" w:rsidRDefault="00A1737D" w:rsidP="00A1737D">
      <w:pPr>
        <w:pStyle w:val="FootnoteText"/>
      </w:pPr>
      <w:r w:rsidRPr="006B694B">
        <w:rPr>
          <w:rStyle w:val="FootnoteReference"/>
          <w:szCs w:val="18"/>
        </w:rPr>
        <w:footnoteRef/>
      </w:r>
      <w:r w:rsidRPr="004E26F5">
        <w:t xml:space="preserve"> </w:t>
      </w:r>
      <w:r w:rsidRPr="00787693">
        <w:rPr>
          <w:szCs w:val="18"/>
        </w:rPr>
        <w:t>See</w:t>
      </w:r>
      <w:r>
        <w:t xml:space="preserve"> </w:t>
      </w:r>
      <w:r w:rsidRPr="00787693">
        <w:rPr>
          <w:szCs w:val="18"/>
        </w:rPr>
        <w:t>S.</w:t>
      </w:r>
      <w:r>
        <w:t xml:space="preserve"> </w:t>
      </w:r>
      <w:proofErr w:type="spellStart"/>
      <w:r w:rsidRPr="00787693">
        <w:rPr>
          <w:szCs w:val="18"/>
          <w:lang w:eastAsia="en-GB"/>
        </w:rPr>
        <w:t>Hallegatte</w:t>
      </w:r>
      <w:proofErr w:type="spellEnd"/>
      <w:r>
        <w:rPr>
          <w:szCs w:val="18"/>
          <w:lang w:eastAsia="en-GB"/>
        </w:rPr>
        <w:t xml:space="preserve"> and others</w:t>
      </w:r>
      <w:r w:rsidRPr="00787693">
        <w:rPr>
          <w:szCs w:val="18"/>
          <w:lang w:eastAsia="en-GB"/>
        </w:rPr>
        <w:t xml:space="preserve">, </w:t>
      </w:r>
      <w:r w:rsidRPr="00787693">
        <w:rPr>
          <w:i/>
          <w:iCs/>
          <w:szCs w:val="18"/>
          <w:lang w:eastAsia="en-GB"/>
        </w:rPr>
        <w:t>Shock Waves: Managing the Impacts of Climate Change on Poverty</w:t>
      </w:r>
      <w:r w:rsidRPr="00787693">
        <w:rPr>
          <w:szCs w:val="18"/>
          <w:lang w:eastAsia="en-GB"/>
        </w:rPr>
        <w:t xml:space="preserve">, </w:t>
      </w:r>
      <w:r>
        <w:rPr>
          <w:szCs w:val="18"/>
          <w:lang w:eastAsia="en-GB"/>
        </w:rPr>
        <w:t xml:space="preserve">Climate Change and Development Series (Washington, D.C., </w:t>
      </w:r>
      <w:r w:rsidRPr="00787693">
        <w:rPr>
          <w:szCs w:val="18"/>
          <w:lang w:eastAsia="en-GB"/>
        </w:rPr>
        <w:t>World Bank</w:t>
      </w:r>
      <w:r>
        <w:rPr>
          <w:szCs w:val="18"/>
          <w:lang w:eastAsia="en-GB"/>
        </w:rPr>
        <w:t>,</w:t>
      </w:r>
      <w:r w:rsidRPr="00787693">
        <w:rPr>
          <w:szCs w:val="18"/>
          <w:lang w:eastAsia="en-GB"/>
        </w:rPr>
        <w:t xml:space="preserve"> 2016).</w:t>
      </w:r>
    </w:p>
  </w:footnote>
  <w:footnote w:id="19">
    <w:p w:rsidR="004C7B63" w:rsidRPr="00E35E93" w:rsidRDefault="004C7B63" w:rsidP="004C7B63">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UNFCCC, </w:t>
      </w:r>
      <w:r w:rsidRPr="00E35E93">
        <w:rPr>
          <w:rFonts w:ascii="Times New Roman" w:hAnsi="Times New Roman" w:cs="Times New Roman"/>
          <w:i/>
        </w:rPr>
        <w:t xml:space="preserve">Synopsis series Nairobi work programme, human health and adaptation planning processes: overview, good practices and lessons learned. </w:t>
      </w:r>
      <w:r w:rsidRPr="00E35E93">
        <w:rPr>
          <w:rFonts w:ascii="Times New Roman" w:hAnsi="Times New Roman" w:cs="Times New Roman"/>
        </w:rPr>
        <w:t>(2016).</w:t>
      </w:r>
    </w:p>
  </w:footnote>
  <w:footnote w:id="20">
    <w:p w:rsidR="004C7B63" w:rsidRPr="00E35E93" w:rsidRDefault="004C7B63" w:rsidP="004C7B63">
      <w:pPr>
        <w:spacing w:after="0" w:line="240" w:lineRule="auto"/>
        <w:rPr>
          <w:rFonts w:ascii="Times New Roman" w:hAnsi="Times New Roman" w:cs="Times New Roman"/>
          <w:sz w:val="20"/>
          <w:szCs w:val="20"/>
        </w:rPr>
      </w:pPr>
      <w:r w:rsidRPr="00E35E93">
        <w:rPr>
          <w:rStyle w:val="FootnoteReference"/>
          <w:rFonts w:ascii="Times New Roman" w:hAnsi="Times New Roman" w:cs="Times New Roman"/>
          <w:sz w:val="20"/>
          <w:szCs w:val="20"/>
        </w:rPr>
        <w:footnoteRef/>
      </w:r>
      <w:r w:rsidRPr="00E35E93">
        <w:rPr>
          <w:rFonts w:ascii="Times New Roman" w:hAnsi="Times New Roman" w:cs="Times New Roman"/>
          <w:sz w:val="20"/>
          <w:szCs w:val="20"/>
        </w:rPr>
        <w:t xml:space="preserve"> UNFCCC, </w:t>
      </w:r>
      <w:r w:rsidRPr="00E35E93">
        <w:rPr>
          <w:rFonts w:ascii="Times New Roman" w:hAnsi="Times New Roman" w:cs="Times New Roman"/>
          <w:i/>
          <w:sz w:val="20"/>
          <w:szCs w:val="20"/>
        </w:rPr>
        <w:t>Activities undertaken by regional centres and networks on adaptation planning processes and structures for linking national and local adaptation planning. Note by the secretariat.</w:t>
      </w:r>
      <w:r w:rsidRPr="00E35E93">
        <w:rPr>
          <w:rFonts w:ascii="Times New Roman" w:hAnsi="Times New Roman" w:cs="Times New Roman"/>
          <w:sz w:val="20"/>
          <w:szCs w:val="20"/>
        </w:rPr>
        <w:t xml:space="preserve"> FCCC/SBTA/2016/INF.4. (2016).</w:t>
      </w:r>
    </w:p>
  </w:footnote>
  <w:footnote w:id="21">
    <w:p w:rsidR="00934AC6" w:rsidRPr="00E35E93" w:rsidRDefault="00934AC6" w:rsidP="00EB7A19">
      <w:pPr>
        <w:pStyle w:val="FootnoteText"/>
        <w:rPr>
          <w:rFonts w:ascii="Times New Roman" w:hAnsi="Times New Roman" w:cs="Times New Roman"/>
          <w:i/>
        </w:rPr>
      </w:pPr>
      <w:r w:rsidRPr="00E35E93">
        <w:rPr>
          <w:rStyle w:val="FootnoteReference"/>
          <w:rFonts w:ascii="Times New Roman" w:hAnsi="Times New Roman" w:cs="Times New Roman"/>
        </w:rPr>
        <w:footnoteRef/>
      </w:r>
      <w:r w:rsidRPr="00E35E93">
        <w:rPr>
          <w:rFonts w:ascii="Times New Roman" w:hAnsi="Times New Roman" w:cs="Times New Roman"/>
        </w:rPr>
        <w:t xml:space="preserve"> UNFCCC, </w:t>
      </w:r>
      <w:r w:rsidRPr="00E35E93">
        <w:rPr>
          <w:rFonts w:ascii="Times New Roman" w:hAnsi="Times New Roman" w:cs="Times New Roman"/>
          <w:i/>
        </w:rPr>
        <w:t xml:space="preserve">Paris Agreement. </w:t>
      </w:r>
      <w:r w:rsidRPr="00E35E93">
        <w:rPr>
          <w:rFonts w:ascii="Times New Roman" w:hAnsi="Times New Roman" w:cs="Times New Roman"/>
        </w:rPr>
        <w:t>(2015).</w:t>
      </w:r>
      <w:r w:rsidRPr="00E35E93">
        <w:rPr>
          <w:rFonts w:ascii="Times New Roman" w:hAnsi="Times New Roman" w:cs="Times New Roman"/>
          <w:i/>
        </w:rPr>
        <w:t xml:space="preserve"> </w:t>
      </w:r>
    </w:p>
  </w:footnote>
  <w:footnote w:id="22">
    <w:p w:rsidR="006170DF" w:rsidRPr="00E35E93" w:rsidRDefault="006170DF"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Unless otherwise noted: UNFCCC, </w:t>
      </w:r>
      <w:r w:rsidRPr="00E35E93">
        <w:rPr>
          <w:rFonts w:ascii="Times New Roman" w:hAnsi="Times New Roman" w:cs="Times New Roman"/>
          <w:i/>
        </w:rPr>
        <w:t xml:space="preserve">Nairobi work programme on impacts, vulnerability and adaptation to climate </w:t>
      </w:r>
      <w:proofErr w:type="spellStart"/>
      <w:r w:rsidRPr="00E35E93">
        <w:rPr>
          <w:rFonts w:ascii="Times New Roman" w:hAnsi="Times New Roman" w:cs="Times New Roman"/>
          <w:i/>
        </w:rPr>
        <w:t>change.</w:t>
      </w:r>
      <w:r w:rsidRPr="00E35E93">
        <w:rPr>
          <w:rFonts w:ascii="Times New Roman" w:hAnsi="Times New Roman" w:cs="Times New Roman"/>
        </w:rPr>
        <w:t>FCCC</w:t>
      </w:r>
      <w:proofErr w:type="spellEnd"/>
      <w:r w:rsidRPr="00E35E93">
        <w:rPr>
          <w:rFonts w:ascii="Times New Roman" w:hAnsi="Times New Roman" w:cs="Times New Roman"/>
        </w:rPr>
        <w:t>/CP/2013/10/Add.2.</w:t>
      </w:r>
      <w:r w:rsidRPr="00E35E93">
        <w:rPr>
          <w:rFonts w:ascii="Times New Roman" w:hAnsi="Times New Roman" w:cs="Times New Roman"/>
          <w:i/>
        </w:rPr>
        <w:t xml:space="preserve"> </w:t>
      </w:r>
      <w:r w:rsidRPr="00E35E93">
        <w:rPr>
          <w:rFonts w:ascii="Times New Roman" w:hAnsi="Times New Roman" w:cs="Times New Roman"/>
        </w:rPr>
        <w:t>(2012).</w:t>
      </w:r>
    </w:p>
  </w:footnote>
  <w:footnote w:id="23">
    <w:p w:rsidR="006170DF" w:rsidRPr="00E35E93" w:rsidRDefault="006170DF"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Unless otherwise noted: OHCHR, </w:t>
      </w:r>
      <w:r w:rsidRPr="00E35E93">
        <w:rPr>
          <w:rFonts w:ascii="Times New Roman" w:hAnsi="Times New Roman" w:cs="Times New Roman"/>
          <w:i/>
        </w:rPr>
        <w:t xml:space="preserve">Key Messages on Human Rights and Climate Change. </w:t>
      </w:r>
      <w:r w:rsidRPr="00E35E93">
        <w:rPr>
          <w:rFonts w:ascii="Times New Roman" w:hAnsi="Times New Roman" w:cs="Times New Roman"/>
        </w:rPr>
        <w:t>(2015).</w:t>
      </w:r>
    </w:p>
  </w:footnote>
  <w:footnote w:id="24">
    <w:p w:rsidR="00417C06" w:rsidRPr="00E35E93" w:rsidRDefault="00417C06"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proofErr w:type="gramStart"/>
      <w:r w:rsidRPr="00E35E93">
        <w:rPr>
          <w:rFonts w:ascii="Times New Roman" w:hAnsi="Times New Roman" w:cs="Times New Roman"/>
        </w:rPr>
        <w:t xml:space="preserve">WHO, </w:t>
      </w:r>
      <w:r w:rsidRPr="00E35E93">
        <w:rPr>
          <w:rFonts w:ascii="Times New Roman" w:hAnsi="Times New Roman" w:cs="Times New Roman"/>
          <w:i/>
        </w:rPr>
        <w:t>Strengthening Health Resilience to Climate Change.</w:t>
      </w:r>
      <w:proofErr w:type="gramEnd"/>
      <w:r w:rsidRPr="00E35E93">
        <w:rPr>
          <w:rFonts w:ascii="Times New Roman" w:hAnsi="Times New Roman" w:cs="Times New Roman"/>
          <w:i/>
        </w:rPr>
        <w:t xml:space="preserve"> </w:t>
      </w:r>
      <w:r w:rsidRPr="00E35E93">
        <w:rPr>
          <w:rFonts w:ascii="Times New Roman" w:hAnsi="Times New Roman" w:cs="Times New Roman"/>
        </w:rPr>
        <w:t>(2016).</w:t>
      </w:r>
    </w:p>
  </w:footnote>
  <w:footnote w:id="25">
    <w:p w:rsidR="00417C06" w:rsidRPr="00E35E93" w:rsidRDefault="00417C06"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proofErr w:type="gramStart"/>
      <w:r w:rsidRPr="00E35E93">
        <w:rPr>
          <w:rFonts w:ascii="Times New Roman" w:hAnsi="Times New Roman" w:cs="Times New Roman"/>
        </w:rPr>
        <w:t xml:space="preserve">WHO, </w:t>
      </w:r>
      <w:r w:rsidRPr="00E35E93">
        <w:rPr>
          <w:rFonts w:ascii="Times New Roman" w:hAnsi="Times New Roman" w:cs="Times New Roman"/>
          <w:i/>
        </w:rPr>
        <w:t>Promoting Health While Mitigating Climate Change.</w:t>
      </w:r>
      <w:proofErr w:type="gramEnd"/>
      <w:r w:rsidRPr="00E35E93">
        <w:rPr>
          <w:rFonts w:ascii="Times New Roman" w:hAnsi="Times New Roman" w:cs="Times New Roman"/>
          <w:i/>
        </w:rPr>
        <w:t xml:space="preserve"> </w:t>
      </w:r>
      <w:r w:rsidRPr="00E35E93">
        <w:rPr>
          <w:rFonts w:ascii="Times New Roman" w:hAnsi="Times New Roman" w:cs="Times New Roman"/>
        </w:rPr>
        <w:t>(2016).</w:t>
      </w:r>
    </w:p>
  </w:footnote>
  <w:footnote w:id="26">
    <w:p w:rsidR="00713FE4" w:rsidRPr="00E35E93" w:rsidRDefault="00713FE4"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proofErr w:type="gramStart"/>
      <w:r w:rsidRPr="00E35E93">
        <w:rPr>
          <w:rFonts w:ascii="Times New Roman" w:hAnsi="Times New Roman" w:cs="Times New Roman"/>
        </w:rPr>
        <w:t xml:space="preserve">WHO, </w:t>
      </w:r>
      <w:r w:rsidRPr="00E35E93">
        <w:rPr>
          <w:rFonts w:ascii="Times New Roman" w:hAnsi="Times New Roman" w:cs="Times New Roman"/>
          <w:i/>
        </w:rPr>
        <w:t>Promoting Health While Mitigating Climate Change.</w:t>
      </w:r>
      <w:proofErr w:type="gramEnd"/>
      <w:r w:rsidRPr="00E35E93">
        <w:rPr>
          <w:rFonts w:ascii="Times New Roman" w:hAnsi="Times New Roman" w:cs="Times New Roman"/>
          <w:i/>
        </w:rPr>
        <w:t xml:space="preserve"> </w:t>
      </w:r>
      <w:r w:rsidRPr="00E35E93">
        <w:rPr>
          <w:rFonts w:ascii="Times New Roman" w:hAnsi="Times New Roman" w:cs="Times New Roman"/>
        </w:rPr>
        <w:t>(2016).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30F8"/>
    <w:multiLevelType w:val="hybridMultilevel"/>
    <w:tmpl w:val="F65A6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D040F8"/>
    <w:multiLevelType w:val="hybridMultilevel"/>
    <w:tmpl w:val="B2FA9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BF6ACB"/>
    <w:multiLevelType w:val="hybridMultilevel"/>
    <w:tmpl w:val="8598A5A6"/>
    <w:lvl w:ilvl="0" w:tplc="8578EA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6E7A30"/>
    <w:multiLevelType w:val="hybridMultilevel"/>
    <w:tmpl w:val="99060192"/>
    <w:lvl w:ilvl="0" w:tplc="F4282EEA">
      <w:start w:val="6"/>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3E2D38"/>
    <w:multiLevelType w:val="hybridMultilevel"/>
    <w:tmpl w:val="DEF05B2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7B38C2"/>
    <w:multiLevelType w:val="hybridMultilevel"/>
    <w:tmpl w:val="D10E7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176D6C"/>
    <w:multiLevelType w:val="hybridMultilevel"/>
    <w:tmpl w:val="34703E3A"/>
    <w:lvl w:ilvl="0" w:tplc="8DB6EB6C">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293B54"/>
    <w:multiLevelType w:val="hybridMultilevel"/>
    <w:tmpl w:val="A1A0DE5A"/>
    <w:lvl w:ilvl="0" w:tplc="85A235C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3084C96"/>
    <w:multiLevelType w:val="hybridMultilevel"/>
    <w:tmpl w:val="CF349906"/>
    <w:lvl w:ilvl="0" w:tplc="FBE41EDA">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3D13EEE"/>
    <w:multiLevelType w:val="hybridMultilevel"/>
    <w:tmpl w:val="01DA7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AD32B2"/>
    <w:multiLevelType w:val="hybridMultilevel"/>
    <w:tmpl w:val="D910EB1C"/>
    <w:lvl w:ilvl="0" w:tplc="2DE4E3D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CF5A71"/>
    <w:multiLevelType w:val="hybridMultilevel"/>
    <w:tmpl w:val="8598A5A6"/>
    <w:lvl w:ilvl="0" w:tplc="8578EA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154676D"/>
    <w:multiLevelType w:val="hybridMultilevel"/>
    <w:tmpl w:val="D4B47AEC"/>
    <w:lvl w:ilvl="0" w:tplc="E7BCCA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E3465B4"/>
    <w:multiLevelType w:val="hybridMultilevel"/>
    <w:tmpl w:val="30A8F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12"/>
  </w:num>
  <w:num w:numId="5">
    <w:abstractNumId w:val="0"/>
  </w:num>
  <w:num w:numId="6">
    <w:abstractNumId w:val="7"/>
  </w:num>
  <w:num w:numId="7">
    <w:abstractNumId w:val="9"/>
  </w:num>
  <w:num w:numId="8">
    <w:abstractNumId w:val="6"/>
  </w:num>
  <w:num w:numId="9">
    <w:abstractNumId w:val="13"/>
  </w:num>
  <w:num w:numId="10">
    <w:abstractNumId w:val="1"/>
  </w:num>
  <w:num w:numId="11">
    <w:abstractNumId w:val="11"/>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B3D"/>
    <w:rsid w:val="00035A95"/>
    <w:rsid w:val="00065638"/>
    <w:rsid w:val="00076296"/>
    <w:rsid w:val="000855A4"/>
    <w:rsid w:val="0009274C"/>
    <w:rsid w:val="000D3474"/>
    <w:rsid w:val="000E0E4D"/>
    <w:rsid w:val="00146B1B"/>
    <w:rsid w:val="00165986"/>
    <w:rsid w:val="00166E28"/>
    <w:rsid w:val="00167B3D"/>
    <w:rsid w:val="0017347F"/>
    <w:rsid w:val="001A6829"/>
    <w:rsid w:val="001C722A"/>
    <w:rsid w:val="001D7C33"/>
    <w:rsid w:val="00207034"/>
    <w:rsid w:val="00207B1C"/>
    <w:rsid w:val="00242566"/>
    <w:rsid w:val="002618B1"/>
    <w:rsid w:val="002B2337"/>
    <w:rsid w:val="002B3263"/>
    <w:rsid w:val="002B4A5E"/>
    <w:rsid w:val="002D2858"/>
    <w:rsid w:val="00300A97"/>
    <w:rsid w:val="00332E05"/>
    <w:rsid w:val="00342270"/>
    <w:rsid w:val="003445BD"/>
    <w:rsid w:val="00345843"/>
    <w:rsid w:val="00384F94"/>
    <w:rsid w:val="00387ED6"/>
    <w:rsid w:val="003A19B1"/>
    <w:rsid w:val="003A2CAE"/>
    <w:rsid w:val="003D31C1"/>
    <w:rsid w:val="003E268E"/>
    <w:rsid w:val="003E7E71"/>
    <w:rsid w:val="00403929"/>
    <w:rsid w:val="00417C06"/>
    <w:rsid w:val="00417C44"/>
    <w:rsid w:val="00436996"/>
    <w:rsid w:val="0046307F"/>
    <w:rsid w:val="004677C1"/>
    <w:rsid w:val="004A5295"/>
    <w:rsid w:val="004C5D9E"/>
    <w:rsid w:val="004C7B63"/>
    <w:rsid w:val="004F4424"/>
    <w:rsid w:val="00521C53"/>
    <w:rsid w:val="00527B80"/>
    <w:rsid w:val="0055252F"/>
    <w:rsid w:val="00572FE1"/>
    <w:rsid w:val="00576F7F"/>
    <w:rsid w:val="005F637F"/>
    <w:rsid w:val="006170DF"/>
    <w:rsid w:val="0062725F"/>
    <w:rsid w:val="00634E2B"/>
    <w:rsid w:val="00671662"/>
    <w:rsid w:val="00682904"/>
    <w:rsid w:val="00695190"/>
    <w:rsid w:val="006B78BC"/>
    <w:rsid w:val="006C23A2"/>
    <w:rsid w:val="00713FE4"/>
    <w:rsid w:val="00722D09"/>
    <w:rsid w:val="00733AD6"/>
    <w:rsid w:val="007A5C04"/>
    <w:rsid w:val="007A6355"/>
    <w:rsid w:val="007C0D41"/>
    <w:rsid w:val="007C314C"/>
    <w:rsid w:val="007D449E"/>
    <w:rsid w:val="007F59C3"/>
    <w:rsid w:val="0082001F"/>
    <w:rsid w:val="00826685"/>
    <w:rsid w:val="0083758D"/>
    <w:rsid w:val="00840319"/>
    <w:rsid w:val="00853CA7"/>
    <w:rsid w:val="008546C9"/>
    <w:rsid w:val="00863A5C"/>
    <w:rsid w:val="008653CE"/>
    <w:rsid w:val="00872201"/>
    <w:rsid w:val="00872215"/>
    <w:rsid w:val="00872EBF"/>
    <w:rsid w:val="008C3F08"/>
    <w:rsid w:val="008C4F7F"/>
    <w:rsid w:val="008C70C7"/>
    <w:rsid w:val="008F2595"/>
    <w:rsid w:val="00907ADA"/>
    <w:rsid w:val="009247D5"/>
    <w:rsid w:val="00932F15"/>
    <w:rsid w:val="00934AC6"/>
    <w:rsid w:val="00953E01"/>
    <w:rsid w:val="00977825"/>
    <w:rsid w:val="009807F7"/>
    <w:rsid w:val="00995F53"/>
    <w:rsid w:val="009D3A31"/>
    <w:rsid w:val="00A1737D"/>
    <w:rsid w:val="00A2283D"/>
    <w:rsid w:val="00A255F0"/>
    <w:rsid w:val="00A642D9"/>
    <w:rsid w:val="00AA54BF"/>
    <w:rsid w:val="00AB4BDB"/>
    <w:rsid w:val="00AB7242"/>
    <w:rsid w:val="00AD2C92"/>
    <w:rsid w:val="00B02651"/>
    <w:rsid w:val="00B14BD2"/>
    <w:rsid w:val="00B2144C"/>
    <w:rsid w:val="00B703F3"/>
    <w:rsid w:val="00B80B1D"/>
    <w:rsid w:val="00B97AD1"/>
    <w:rsid w:val="00BB0085"/>
    <w:rsid w:val="00BB60BF"/>
    <w:rsid w:val="00BE13E3"/>
    <w:rsid w:val="00BF5536"/>
    <w:rsid w:val="00BF62FC"/>
    <w:rsid w:val="00C01408"/>
    <w:rsid w:val="00C03396"/>
    <w:rsid w:val="00C13617"/>
    <w:rsid w:val="00C450AA"/>
    <w:rsid w:val="00C52C30"/>
    <w:rsid w:val="00C56201"/>
    <w:rsid w:val="00C8485A"/>
    <w:rsid w:val="00CB0B18"/>
    <w:rsid w:val="00CF69BA"/>
    <w:rsid w:val="00D258BE"/>
    <w:rsid w:val="00D46730"/>
    <w:rsid w:val="00D643EA"/>
    <w:rsid w:val="00D7147E"/>
    <w:rsid w:val="00D8561A"/>
    <w:rsid w:val="00DB71C3"/>
    <w:rsid w:val="00DD1BB5"/>
    <w:rsid w:val="00DD3AD3"/>
    <w:rsid w:val="00DE244A"/>
    <w:rsid w:val="00DF7AB8"/>
    <w:rsid w:val="00E10EF9"/>
    <w:rsid w:val="00E1770E"/>
    <w:rsid w:val="00E35163"/>
    <w:rsid w:val="00E35E93"/>
    <w:rsid w:val="00E53B4F"/>
    <w:rsid w:val="00E94FDB"/>
    <w:rsid w:val="00EA0F6C"/>
    <w:rsid w:val="00EB0D40"/>
    <w:rsid w:val="00EB68A7"/>
    <w:rsid w:val="00EB7A19"/>
    <w:rsid w:val="00EF300C"/>
    <w:rsid w:val="00F103AD"/>
    <w:rsid w:val="00F607D0"/>
    <w:rsid w:val="00F75041"/>
    <w:rsid w:val="00F858D3"/>
    <w:rsid w:val="00FA292C"/>
    <w:rsid w:val="00FB1BC1"/>
    <w:rsid w:val="00FC3464"/>
    <w:rsid w:val="00FC4292"/>
    <w:rsid w:val="00FD6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5BD"/>
  </w:style>
  <w:style w:type="paragraph" w:styleId="Heading1">
    <w:name w:val="heading 1"/>
    <w:basedOn w:val="Normal"/>
    <w:next w:val="Normal"/>
    <w:link w:val="Heading1Char"/>
    <w:uiPriority w:val="9"/>
    <w:qFormat/>
    <w:rsid w:val="00840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07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07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B3D"/>
    <w:rPr>
      <w:color w:val="0000FF" w:themeColor="hyperlink"/>
      <w:u w:val="single"/>
    </w:rPr>
  </w:style>
  <w:style w:type="paragraph" w:styleId="ListParagraph">
    <w:name w:val="List Paragraph"/>
    <w:basedOn w:val="Normal"/>
    <w:uiPriority w:val="34"/>
    <w:qFormat/>
    <w:rsid w:val="00167B3D"/>
    <w:pPr>
      <w:ind w:left="720"/>
      <w:contextualSpacing/>
    </w:pPr>
  </w:style>
  <w:style w:type="paragraph" w:styleId="NormalWeb">
    <w:name w:val="Normal (Web)"/>
    <w:basedOn w:val="Normal"/>
    <w:uiPriority w:val="99"/>
    <w:semiHidden/>
    <w:unhideWhenUsed/>
    <w:rsid w:val="00167B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7B3D"/>
    <w:rPr>
      <w:b/>
      <w:bCs/>
    </w:rPr>
  </w:style>
  <w:style w:type="paragraph" w:styleId="FootnoteText">
    <w:name w:val="footnote text"/>
    <w:aliases w:val="5_G"/>
    <w:basedOn w:val="Normal"/>
    <w:link w:val="FootnoteTextChar"/>
    <w:uiPriority w:val="99"/>
    <w:unhideWhenUsed/>
    <w:rsid w:val="00207034"/>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207034"/>
    <w:rPr>
      <w:sz w:val="20"/>
      <w:szCs w:val="20"/>
    </w:rPr>
  </w:style>
  <w:style w:type="character" w:styleId="FootnoteReference">
    <w:name w:val="footnote reference"/>
    <w:aliases w:val="4_G,Footnotes refss,Texto de nota al pie,referencia nota al pie,BVI fnr,Appel note de bas de page,Footnote symbol,Footnote,Footnote number,f,Ref. de nota al pie.,Footnote symbol Car Zchn Zchn,Footnote Car Zchn Zchn,BVI fnr Car Zchn Zc"/>
    <w:basedOn w:val="DefaultParagraphFont"/>
    <w:link w:val="FootnotesymbolCarZchn"/>
    <w:unhideWhenUsed/>
    <w:rsid w:val="00207034"/>
    <w:rPr>
      <w:vertAlign w:val="superscript"/>
    </w:rPr>
  </w:style>
  <w:style w:type="character" w:customStyle="1" w:styleId="Heading1Char">
    <w:name w:val="Heading 1 Char"/>
    <w:basedOn w:val="DefaultParagraphFont"/>
    <w:link w:val="Heading1"/>
    <w:uiPriority w:val="9"/>
    <w:rsid w:val="00840319"/>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FA292C"/>
    <w:rPr>
      <w:color w:val="800080" w:themeColor="followedHyperlink"/>
      <w:u w:val="single"/>
    </w:rPr>
  </w:style>
  <w:style w:type="paragraph" w:customStyle="1" w:styleId="Default">
    <w:name w:val="Default"/>
    <w:rsid w:val="00C848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344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5BD"/>
  </w:style>
  <w:style w:type="character" w:customStyle="1" w:styleId="Heading2Char">
    <w:name w:val="Heading 2 Char"/>
    <w:basedOn w:val="DefaultParagraphFont"/>
    <w:link w:val="Heading2"/>
    <w:uiPriority w:val="9"/>
    <w:rsid w:val="009807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807F7"/>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4C5D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5D9E"/>
    <w:rPr>
      <w:sz w:val="20"/>
      <w:szCs w:val="20"/>
    </w:rPr>
  </w:style>
  <w:style w:type="character" w:styleId="EndnoteReference">
    <w:name w:val="endnote reference"/>
    <w:basedOn w:val="DefaultParagraphFont"/>
    <w:uiPriority w:val="99"/>
    <w:semiHidden/>
    <w:unhideWhenUsed/>
    <w:rsid w:val="004C5D9E"/>
    <w:rPr>
      <w:vertAlign w:val="superscript"/>
    </w:rPr>
  </w:style>
  <w:style w:type="character" w:styleId="CommentReference">
    <w:name w:val="annotation reference"/>
    <w:basedOn w:val="DefaultParagraphFont"/>
    <w:uiPriority w:val="99"/>
    <w:semiHidden/>
    <w:unhideWhenUsed/>
    <w:rsid w:val="00C52C30"/>
    <w:rPr>
      <w:sz w:val="16"/>
      <w:szCs w:val="16"/>
    </w:rPr>
  </w:style>
  <w:style w:type="paragraph" w:styleId="CommentText">
    <w:name w:val="annotation text"/>
    <w:basedOn w:val="Normal"/>
    <w:link w:val="CommentTextChar"/>
    <w:uiPriority w:val="99"/>
    <w:semiHidden/>
    <w:unhideWhenUsed/>
    <w:rsid w:val="00C52C30"/>
    <w:pPr>
      <w:spacing w:line="240" w:lineRule="auto"/>
    </w:pPr>
    <w:rPr>
      <w:sz w:val="20"/>
      <w:szCs w:val="20"/>
    </w:rPr>
  </w:style>
  <w:style w:type="character" w:customStyle="1" w:styleId="CommentTextChar">
    <w:name w:val="Comment Text Char"/>
    <w:basedOn w:val="DefaultParagraphFont"/>
    <w:link w:val="CommentText"/>
    <w:uiPriority w:val="99"/>
    <w:semiHidden/>
    <w:rsid w:val="00C52C30"/>
    <w:rPr>
      <w:sz w:val="20"/>
      <w:szCs w:val="20"/>
    </w:rPr>
  </w:style>
  <w:style w:type="paragraph" w:styleId="CommentSubject">
    <w:name w:val="annotation subject"/>
    <w:basedOn w:val="CommentText"/>
    <w:next w:val="CommentText"/>
    <w:link w:val="CommentSubjectChar"/>
    <w:uiPriority w:val="99"/>
    <w:semiHidden/>
    <w:unhideWhenUsed/>
    <w:rsid w:val="00C52C30"/>
    <w:rPr>
      <w:b/>
      <w:bCs/>
    </w:rPr>
  </w:style>
  <w:style w:type="character" w:customStyle="1" w:styleId="CommentSubjectChar">
    <w:name w:val="Comment Subject Char"/>
    <w:basedOn w:val="CommentTextChar"/>
    <w:link w:val="CommentSubject"/>
    <w:uiPriority w:val="99"/>
    <w:semiHidden/>
    <w:rsid w:val="00C52C30"/>
    <w:rPr>
      <w:b/>
      <w:bCs/>
      <w:sz w:val="20"/>
      <w:szCs w:val="20"/>
    </w:rPr>
  </w:style>
  <w:style w:type="paragraph" w:styleId="BalloonText">
    <w:name w:val="Balloon Text"/>
    <w:basedOn w:val="Normal"/>
    <w:link w:val="BalloonTextChar"/>
    <w:uiPriority w:val="99"/>
    <w:semiHidden/>
    <w:unhideWhenUsed/>
    <w:rsid w:val="00C52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C30"/>
    <w:rPr>
      <w:rFonts w:ascii="Tahoma" w:hAnsi="Tahoma" w:cs="Tahoma"/>
      <w:sz w:val="16"/>
      <w:szCs w:val="16"/>
    </w:rPr>
  </w:style>
  <w:style w:type="table" w:styleId="TableGrid">
    <w:name w:val="Table Grid"/>
    <w:basedOn w:val="TableNormal"/>
    <w:uiPriority w:val="59"/>
    <w:rsid w:val="00DD3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rsid w:val="00BB60BF"/>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BB60BF"/>
    <w:rPr>
      <w:rFonts w:ascii="Times New Roman" w:eastAsia="Times New Roman" w:hAnsi="Times New Roman" w:cs="Times New Roman"/>
      <w:sz w:val="20"/>
      <w:szCs w:val="20"/>
    </w:rPr>
  </w:style>
  <w:style w:type="paragraph" w:customStyle="1" w:styleId="FootnotesymbolCarZchn">
    <w:name w:val="Footnote symbol Car Zchn"/>
    <w:aliases w:val="Footnote Car Zchn,Times 10 Point Car Zchn,Exposant 3 Point Car Zchn,Footnote Reference Superscript Car Zchn, Char Char Char Char Char Car Zchn,BVI fnr Car Zchn, BVI fnr Car Zchn,SUPERS Car Zchn,Char Char Char Char Char Car Zchn"/>
    <w:basedOn w:val="Normal"/>
    <w:link w:val="FootnoteReference"/>
    <w:rsid w:val="00A1737D"/>
    <w:pPr>
      <w:spacing w:after="160" w:line="240" w:lineRule="exact"/>
      <w:jc w:val="both"/>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5BD"/>
  </w:style>
  <w:style w:type="paragraph" w:styleId="Heading1">
    <w:name w:val="heading 1"/>
    <w:basedOn w:val="Normal"/>
    <w:next w:val="Normal"/>
    <w:link w:val="Heading1Char"/>
    <w:uiPriority w:val="9"/>
    <w:qFormat/>
    <w:rsid w:val="00840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07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07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B3D"/>
    <w:rPr>
      <w:color w:val="0000FF" w:themeColor="hyperlink"/>
      <w:u w:val="single"/>
    </w:rPr>
  </w:style>
  <w:style w:type="paragraph" w:styleId="ListParagraph">
    <w:name w:val="List Paragraph"/>
    <w:basedOn w:val="Normal"/>
    <w:uiPriority w:val="34"/>
    <w:qFormat/>
    <w:rsid w:val="00167B3D"/>
    <w:pPr>
      <w:ind w:left="720"/>
      <w:contextualSpacing/>
    </w:pPr>
  </w:style>
  <w:style w:type="paragraph" w:styleId="NormalWeb">
    <w:name w:val="Normal (Web)"/>
    <w:basedOn w:val="Normal"/>
    <w:uiPriority w:val="99"/>
    <w:semiHidden/>
    <w:unhideWhenUsed/>
    <w:rsid w:val="00167B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7B3D"/>
    <w:rPr>
      <w:b/>
      <w:bCs/>
    </w:rPr>
  </w:style>
  <w:style w:type="paragraph" w:styleId="FootnoteText">
    <w:name w:val="footnote text"/>
    <w:aliases w:val="5_G"/>
    <w:basedOn w:val="Normal"/>
    <w:link w:val="FootnoteTextChar"/>
    <w:uiPriority w:val="99"/>
    <w:unhideWhenUsed/>
    <w:rsid w:val="00207034"/>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207034"/>
    <w:rPr>
      <w:sz w:val="20"/>
      <w:szCs w:val="20"/>
    </w:rPr>
  </w:style>
  <w:style w:type="character" w:styleId="FootnoteReference">
    <w:name w:val="footnote reference"/>
    <w:aliases w:val="4_G,Footnotes refss,Texto de nota al pie,referencia nota al pie,BVI fnr,Appel note de bas de page,Footnote symbol,Footnote,Footnote number,f,Ref. de nota al pie.,Footnote symbol Car Zchn Zchn,Footnote Car Zchn Zchn,BVI fnr Car Zchn Zc"/>
    <w:basedOn w:val="DefaultParagraphFont"/>
    <w:link w:val="FootnotesymbolCarZchn"/>
    <w:unhideWhenUsed/>
    <w:rsid w:val="00207034"/>
    <w:rPr>
      <w:vertAlign w:val="superscript"/>
    </w:rPr>
  </w:style>
  <w:style w:type="character" w:customStyle="1" w:styleId="Heading1Char">
    <w:name w:val="Heading 1 Char"/>
    <w:basedOn w:val="DefaultParagraphFont"/>
    <w:link w:val="Heading1"/>
    <w:uiPriority w:val="9"/>
    <w:rsid w:val="00840319"/>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FA292C"/>
    <w:rPr>
      <w:color w:val="800080" w:themeColor="followedHyperlink"/>
      <w:u w:val="single"/>
    </w:rPr>
  </w:style>
  <w:style w:type="paragraph" w:customStyle="1" w:styleId="Default">
    <w:name w:val="Default"/>
    <w:rsid w:val="00C848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344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5BD"/>
  </w:style>
  <w:style w:type="character" w:customStyle="1" w:styleId="Heading2Char">
    <w:name w:val="Heading 2 Char"/>
    <w:basedOn w:val="DefaultParagraphFont"/>
    <w:link w:val="Heading2"/>
    <w:uiPriority w:val="9"/>
    <w:rsid w:val="009807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807F7"/>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4C5D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5D9E"/>
    <w:rPr>
      <w:sz w:val="20"/>
      <w:szCs w:val="20"/>
    </w:rPr>
  </w:style>
  <w:style w:type="character" w:styleId="EndnoteReference">
    <w:name w:val="endnote reference"/>
    <w:basedOn w:val="DefaultParagraphFont"/>
    <w:uiPriority w:val="99"/>
    <w:semiHidden/>
    <w:unhideWhenUsed/>
    <w:rsid w:val="004C5D9E"/>
    <w:rPr>
      <w:vertAlign w:val="superscript"/>
    </w:rPr>
  </w:style>
  <w:style w:type="character" w:styleId="CommentReference">
    <w:name w:val="annotation reference"/>
    <w:basedOn w:val="DefaultParagraphFont"/>
    <w:uiPriority w:val="99"/>
    <w:semiHidden/>
    <w:unhideWhenUsed/>
    <w:rsid w:val="00C52C30"/>
    <w:rPr>
      <w:sz w:val="16"/>
      <w:szCs w:val="16"/>
    </w:rPr>
  </w:style>
  <w:style w:type="paragraph" w:styleId="CommentText">
    <w:name w:val="annotation text"/>
    <w:basedOn w:val="Normal"/>
    <w:link w:val="CommentTextChar"/>
    <w:uiPriority w:val="99"/>
    <w:semiHidden/>
    <w:unhideWhenUsed/>
    <w:rsid w:val="00C52C30"/>
    <w:pPr>
      <w:spacing w:line="240" w:lineRule="auto"/>
    </w:pPr>
    <w:rPr>
      <w:sz w:val="20"/>
      <w:szCs w:val="20"/>
    </w:rPr>
  </w:style>
  <w:style w:type="character" w:customStyle="1" w:styleId="CommentTextChar">
    <w:name w:val="Comment Text Char"/>
    <w:basedOn w:val="DefaultParagraphFont"/>
    <w:link w:val="CommentText"/>
    <w:uiPriority w:val="99"/>
    <w:semiHidden/>
    <w:rsid w:val="00C52C30"/>
    <w:rPr>
      <w:sz w:val="20"/>
      <w:szCs w:val="20"/>
    </w:rPr>
  </w:style>
  <w:style w:type="paragraph" w:styleId="CommentSubject">
    <w:name w:val="annotation subject"/>
    <w:basedOn w:val="CommentText"/>
    <w:next w:val="CommentText"/>
    <w:link w:val="CommentSubjectChar"/>
    <w:uiPriority w:val="99"/>
    <w:semiHidden/>
    <w:unhideWhenUsed/>
    <w:rsid w:val="00C52C30"/>
    <w:rPr>
      <w:b/>
      <w:bCs/>
    </w:rPr>
  </w:style>
  <w:style w:type="character" w:customStyle="1" w:styleId="CommentSubjectChar">
    <w:name w:val="Comment Subject Char"/>
    <w:basedOn w:val="CommentTextChar"/>
    <w:link w:val="CommentSubject"/>
    <w:uiPriority w:val="99"/>
    <w:semiHidden/>
    <w:rsid w:val="00C52C30"/>
    <w:rPr>
      <w:b/>
      <w:bCs/>
      <w:sz w:val="20"/>
      <w:szCs w:val="20"/>
    </w:rPr>
  </w:style>
  <w:style w:type="paragraph" w:styleId="BalloonText">
    <w:name w:val="Balloon Text"/>
    <w:basedOn w:val="Normal"/>
    <w:link w:val="BalloonTextChar"/>
    <w:uiPriority w:val="99"/>
    <w:semiHidden/>
    <w:unhideWhenUsed/>
    <w:rsid w:val="00C52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C30"/>
    <w:rPr>
      <w:rFonts w:ascii="Tahoma" w:hAnsi="Tahoma" w:cs="Tahoma"/>
      <w:sz w:val="16"/>
      <w:szCs w:val="16"/>
    </w:rPr>
  </w:style>
  <w:style w:type="table" w:styleId="TableGrid">
    <w:name w:val="Table Grid"/>
    <w:basedOn w:val="TableNormal"/>
    <w:uiPriority w:val="59"/>
    <w:rsid w:val="00DD3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rsid w:val="00BB60BF"/>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BB60BF"/>
    <w:rPr>
      <w:rFonts w:ascii="Times New Roman" w:eastAsia="Times New Roman" w:hAnsi="Times New Roman" w:cs="Times New Roman"/>
      <w:sz w:val="20"/>
      <w:szCs w:val="20"/>
    </w:rPr>
  </w:style>
  <w:style w:type="paragraph" w:customStyle="1" w:styleId="FootnotesymbolCarZchn">
    <w:name w:val="Footnote symbol Car Zchn"/>
    <w:aliases w:val="Footnote Car Zchn,Times 10 Point Car Zchn,Exposant 3 Point Car Zchn,Footnote Reference Superscript Car Zchn, Char Char Char Char Char Car Zchn,BVI fnr Car Zchn, BVI fnr Car Zchn,SUPERS Car Zchn,Char Char Char Char Char Car Zchn"/>
    <w:basedOn w:val="Normal"/>
    <w:link w:val="FootnoteReference"/>
    <w:rsid w:val="00A1737D"/>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944202">
      <w:bodyDiv w:val="1"/>
      <w:marLeft w:val="0"/>
      <w:marRight w:val="0"/>
      <w:marTop w:val="0"/>
      <w:marBottom w:val="0"/>
      <w:divBdr>
        <w:top w:val="none" w:sz="0" w:space="0" w:color="auto"/>
        <w:left w:val="none" w:sz="0" w:space="0" w:color="auto"/>
        <w:bottom w:val="none" w:sz="0" w:space="0" w:color="auto"/>
        <w:right w:val="none" w:sz="0" w:space="0" w:color="auto"/>
      </w:divBdr>
      <w:divsChild>
        <w:div w:id="2143765483">
          <w:marLeft w:val="0"/>
          <w:marRight w:val="0"/>
          <w:marTop w:val="0"/>
          <w:marBottom w:val="0"/>
          <w:divBdr>
            <w:top w:val="none" w:sz="0" w:space="0" w:color="auto"/>
            <w:left w:val="none" w:sz="0" w:space="0" w:color="auto"/>
            <w:bottom w:val="none" w:sz="0" w:space="0" w:color="auto"/>
            <w:right w:val="none" w:sz="0" w:space="0" w:color="auto"/>
          </w:divBdr>
        </w:div>
      </w:divsChild>
    </w:div>
    <w:div w:id="577905723">
      <w:bodyDiv w:val="1"/>
      <w:marLeft w:val="0"/>
      <w:marRight w:val="0"/>
      <w:marTop w:val="0"/>
      <w:marBottom w:val="0"/>
      <w:divBdr>
        <w:top w:val="none" w:sz="0" w:space="0" w:color="auto"/>
        <w:left w:val="none" w:sz="0" w:space="0" w:color="auto"/>
        <w:bottom w:val="none" w:sz="0" w:space="0" w:color="auto"/>
        <w:right w:val="none" w:sz="0" w:space="0" w:color="auto"/>
      </w:divBdr>
    </w:div>
    <w:div w:id="629750755">
      <w:bodyDiv w:val="1"/>
      <w:marLeft w:val="0"/>
      <w:marRight w:val="0"/>
      <w:marTop w:val="0"/>
      <w:marBottom w:val="0"/>
      <w:divBdr>
        <w:top w:val="none" w:sz="0" w:space="0" w:color="auto"/>
        <w:left w:val="none" w:sz="0" w:space="0" w:color="auto"/>
        <w:bottom w:val="none" w:sz="0" w:space="0" w:color="auto"/>
        <w:right w:val="none" w:sz="0" w:space="0" w:color="auto"/>
      </w:divBdr>
      <w:divsChild>
        <w:div w:id="1969894328">
          <w:marLeft w:val="0"/>
          <w:marRight w:val="0"/>
          <w:marTop w:val="0"/>
          <w:marBottom w:val="0"/>
          <w:divBdr>
            <w:top w:val="none" w:sz="0" w:space="0" w:color="auto"/>
            <w:left w:val="none" w:sz="0" w:space="0" w:color="auto"/>
            <w:bottom w:val="none" w:sz="0" w:space="0" w:color="auto"/>
            <w:right w:val="none" w:sz="0" w:space="0" w:color="auto"/>
          </w:divBdr>
        </w:div>
        <w:div w:id="1124495728">
          <w:marLeft w:val="0"/>
          <w:marRight w:val="0"/>
          <w:marTop w:val="0"/>
          <w:marBottom w:val="0"/>
          <w:divBdr>
            <w:top w:val="none" w:sz="0" w:space="0" w:color="auto"/>
            <w:left w:val="none" w:sz="0" w:space="0" w:color="auto"/>
            <w:bottom w:val="none" w:sz="0" w:space="0" w:color="auto"/>
            <w:right w:val="none" w:sz="0" w:space="0" w:color="auto"/>
          </w:divBdr>
        </w:div>
        <w:div w:id="261182063">
          <w:marLeft w:val="0"/>
          <w:marRight w:val="0"/>
          <w:marTop w:val="0"/>
          <w:marBottom w:val="0"/>
          <w:divBdr>
            <w:top w:val="none" w:sz="0" w:space="0" w:color="auto"/>
            <w:left w:val="none" w:sz="0" w:space="0" w:color="auto"/>
            <w:bottom w:val="none" w:sz="0" w:space="0" w:color="auto"/>
            <w:right w:val="none" w:sz="0" w:space="0" w:color="auto"/>
          </w:divBdr>
        </w:div>
        <w:div w:id="523596658">
          <w:marLeft w:val="0"/>
          <w:marRight w:val="0"/>
          <w:marTop w:val="0"/>
          <w:marBottom w:val="0"/>
          <w:divBdr>
            <w:top w:val="none" w:sz="0" w:space="0" w:color="auto"/>
            <w:left w:val="none" w:sz="0" w:space="0" w:color="auto"/>
            <w:bottom w:val="none" w:sz="0" w:space="0" w:color="auto"/>
            <w:right w:val="none" w:sz="0" w:space="0" w:color="auto"/>
          </w:divBdr>
        </w:div>
        <w:div w:id="380905342">
          <w:marLeft w:val="0"/>
          <w:marRight w:val="0"/>
          <w:marTop w:val="0"/>
          <w:marBottom w:val="0"/>
          <w:divBdr>
            <w:top w:val="none" w:sz="0" w:space="0" w:color="auto"/>
            <w:left w:val="none" w:sz="0" w:space="0" w:color="auto"/>
            <w:bottom w:val="none" w:sz="0" w:space="0" w:color="auto"/>
            <w:right w:val="none" w:sz="0" w:space="0" w:color="auto"/>
          </w:divBdr>
        </w:div>
        <w:div w:id="511261630">
          <w:marLeft w:val="0"/>
          <w:marRight w:val="0"/>
          <w:marTop w:val="0"/>
          <w:marBottom w:val="0"/>
          <w:divBdr>
            <w:top w:val="none" w:sz="0" w:space="0" w:color="auto"/>
            <w:left w:val="none" w:sz="0" w:space="0" w:color="auto"/>
            <w:bottom w:val="none" w:sz="0" w:space="0" w:color="auto"/>
            <w:right w:val="none" w:sz="0" w:space="0" w:color="auto"/>
          </w:divBdr>
        </w:div>
        <w:div w:id="153179499">
          <w:marLeft w:val="0"/>
          <w:marRight w:val="0"/>
          <w:marTop w:val="0"/>
          <w:marBottom w:val="0"/>
          <w:divBdr>
            <w:top w:val="none" w:sz="0" w:space="0" w:color="auto"/>
            <w:left w:val="none" w:sz="0" w:space="0" w:color="auto"/>
            <w:bottom w:val="none" w:sz="0" w:space="0" w:color="auto"/>
            <w:right w:val="none" w:sz="0" w:space="0" w:color="auto"/>
          </w:divBdr>
        </w:div>
        <w:div w:id="432022385">
          <w:marLeft w:val="0"/>
          <w:marRight w:val="0"/>
          <w:marTop w:val="0"/>
          <w:marBottom w:val="0"/>
          <w:divBdr>
            <w:top w:val="none" w:sz="0" w:space="0" w:color="auto"/>
            <w:left w:val="none" w:sz="0" w:space="0" w:color="auto"/>
            <w:bottom w:val="none" w:sz="0" w:space="0" w:color="auto"/>
            <w:right w:val="none" w:sz="0" w:space="0" w:color="auto"/>
          </w:divBdr>
        </w:div>
        <w:div w:id="884605126">
          <w:marLeft w:val="0"/>
          <w:marRight w:val="0"/>
          <w:marTop w:val="0"/>
          <w:marBottom w:val="0"/>
          <w:divBdr>
            <w:top w:val="none" w:sz="0" w:space="0" w:color="auto"/>
            <w:left w:val="none" w:sz="0" w:space="0" w:color="auto"/>
            <w:bottom w:val="none" w:sz="0" w:space="0" w:color="auto"/>
            <w:right w:val="none" w:sz="0" w:space="0" w:color="auto"/>
          </w:divBdr>
        </w:div>
        <w:div w:id="1129325785">
          <w:marLeft w:val="0"/>
          <w:marRight w:val="0"/>
          <w:marTop w:val="0"/>
          <w:marBottom w:val="0"/>
          <w:divBdr>
            <w:top w:val="none" w:sz="0" w:space="0" w:color="auto"/>
            <w:left w:val="none" w:sz="0" w:space="0" w:color="auto"/>
            <w:bottom w:val="none" w:sz="0" w:space="0" w:color="auto"/>
            <w:right w:val="none" w:sz="0" w:space="0" w:color="auto"/>
          </w:divBdr>
        </w:div>
        <w:div w:id="567956387">
          <w:marLeft w:val="0"/>
          <w:marRight w:val="0"/>
          <w:marTop w:val="0"/>
          <w:marBottom w:val="0"/>
          <w:divBdr>
            <w:top w:val="none" w:sz="0" w:space="0" w:color="auto"/>
            <w:left w:val="none" w:sz="0" w:space="0" w:color="auto"/>
            <w:bottom w:val="none" w:sz="0" w:space="0" w:color="auto"/>
            <w:right w:val="none" w:sz="0" w:space="0" w:color="auto"/>
          </w:divBdr>
        </w:div>
        <w:div w:id="998769859">
          <w:marLeft w:val="0"/>
          <w:marRight w:val="0"/>
          <w:marTop w:val="0"/>
          <w:marBottom w:val="0"/>
          <w:divBdr>
            <w:top w:val="none" w:sz="0" w:space="0" w:color="auto"/>
            <w:left w:val="none" w:sz="0" w:space="0" w:color="auto"/>
            <w:bottom w:val="none" w:sz="0" w:space="0" w:color="auto"/>
            <w:right w:val="none" w:sz="0" w:space="0" w:color="auto"/>
          </w:divBdr>
        </w:div>
        <w:div w:id="1108938164">
          <w:marLeft w:val="0"/>
          <w:marRight w:val="0"/>
          <w:marTop w:val="0"/>
          <w:marBottom w:val="0"/>
          <w:divBdr>
            <w:top w:val="none" w:sz="0" w:space="0" w:color="auto"/>
            <w:left w:val="none" w:sz="0" w:space="0" w:color="auto"/>
            <w:bottom w:val="none" w:sz="0" w:space="0" w:color="auto"/>
            <w:right w:val="none" w:sz="0" w:space="0" w:color="auto"/>
          </w:divBdr>
        </w:div>
        <w:div w:id="928393666">
          <w:marLeft w:val="0"/>
          <w:marRight w:val="0"/>
          <w:marTop w:val="0"/>
          <w:marBottom w:val="0"/>
          <w:divBdr>
            <w:top w:val="none" w:sz="0" w:space="0" w:color="auto"/>
            <w:left w:val="none" w:sz="0" w:space="0" w:color="auto"/>
            <w:bottom w:val="none" w:sz="0" w:space="0" w:color="auto"/>
            <w:right w:val="none" w:sz="0" w:space="0" w:color="auto"/>
          </w:divBdr>
        </w:div>
        <w:div w:id="2033455792">
          <w:marLeft w:val="0"/>
          <w:marRight w:val="0"/>
          <w:marTop w:val="0"/>
          <w:marBottom w:val="0"/>
          <w:divBdr>
            <w:top w:val="none" w:sz="0" w:space="0" w:color="auto"/>
            <w:left w:val="none" w:sz="0" w:space="0" w:color="auto"/>
            <w:bottom w:val="none" w:sz="0" w:space="0" w:color="auto"/>
            <w:right w:val="none" w:sz="0" w:space="0" w:color="auto"/>
          </w:divBdr>
        </w:div>
        <w:div w:id="72363085">
          <w:marLeft w:val="0"/>
          <w:marRight w:val="0"/>
          <w:marTop w:val="0"/>
          <w:marBottom w:val="0"/>
          <w:divBdr>
            <w:top w:val="none" w:sz="0" w:space="0" w:color="auto"/>
            <w:left w:val="none" w:sz="0" w:space="0" w:color="auto"/>
            <w:bottom w:val="none" w:sz="0" w:space="0" w:color="auto"/>
            <w:right w:val="none" w:sz="0" w:space="0" w:color="auto"/>
          </w:divBdr>
        </w:div>
        <w:div w:id="400830986">
          <w:marLeft w:val="0"/>
          <w:marRight w:val="0"/>
          <w:marTop w:val="0"/>
          <w:marBottom w:val="0"/>
          <w:divBdr>
            <w:top w:val="none" w:sz="0" w:space="0" w:color="auto"/>
            <w:left w:val="none" w:sz="0" w:space="0" w:color="auto"/>
            <w:bottom w:val="none" w:sz="0" w:space="0" w:color="auto"/>
            <w:right w:val="none" w:sz="0" w:space="0" w:color="auto"/>
          </w:divBdr>
        </w:div>
        <w:div w:id="1131629169">
          <w:marLeft w:val="0"/>
          <w:marRight w:val="0"/>
          <w:marTop w:val="0"/>
          <w:marBottom w:val="0"/>
          <w:divBdr>
            <w:top w:val="none" w:sz="0" w:space="0" w:color="auto"/>
            <w:left w:val="none" w:sz="0" w:space="0" w:color="auto"/>
            <w:bottom w:val="none" w:sz="0" w:space="0" w:color="auto"/>
            <w:right w:val="none" w:sz="0" w:space="0" w:color="auto"/>
          </w:divBdr>
        </w:div>
        <w:div w:id="1968046694">
          <w:marLeft w:val="0"/>
          <w:marRight w:val="0"/>
          <w:marTop w:val="0"/>
          <w:marBottom w:val="0"/>
          <w:divBdr>
            <w:top w:val="none" w:sz="0" w:space="0" w:color="auto"/>
            <w:left w:val="none" w:sz="0" w:space="0" w:color="auto"/>
            <w:bottom w:val="none" w:sz="0" w:space="0" w:color="auto"/>
            <w:right w:val="none" w:sz="0" w:space="0" w:color="auto"/>
          </w:divBdr>
        </w:div>
        <w:div w:id="497237558">
          <w:marLeft w:val="0"/>
          <w:marRight w:val="0"/>
          <w:marTop w:val="0"/>
          <w:marBottom w:val="0"/>
          <w:divBdr>
            <w:top w:val="none" w:sz="0" w:space="0" w:color="auto"/>
            <w:left w:val="none" w:sz="0" w:space="0" w:color="auto"/>
            <w:bottom w:val="none" w:sz="0" w:space="0" w:color="auto"/>
            <w:right w:val="none" w:sz="0" w:space="0" w:color="auto"/>
          </w:divBdr>
        </w:div>
        <w:div w:id="764225905">
          <w:marLeft w:val="0"/>
          <w:marRight w:val="0"/>
          <w:marTop w:val="0"/>
          <w:marBottom w:val="0"/>
          <w:divBdr>
            <w:top w:val="none" w:sz="0" w:space="0" w:color="auto"/>
            <w:left w:val="none" w:sz="0" w:space="0" w:color="auto"/>
            <w:bottom w:val="none" w:sz="0" w:space="0" w:color="auto"/>
            <w:right w:val="none" w:sz="0" w:space="0" w:color="auto"/>
          </w:divBdr>
        </w:div>
        <w:div w:id="2033261426">
          <w:marLeft w:val="0"/>
          <w:marRight w:val="0"/>
          <w:marTop w:val="0"/>
          <w:marBottom w:val="0"/>
          <w:divBdr>
            <w:top w:val="none" w:sz="0" w:space="0" w:color="auto"/>
            <w:left w:val="none" w:sz="0" w:space="0" w:color="auto"/>
            <w:bottom w:val="none" w:sz="0" w:space="0" w:color="auto"/>
            <w:right w:val="none" w:sz="0" w:space="0" w:color="auto"/>
          </w:divBdr>
        </w:div>
        <w:div w:id="100881412">
          <w:marLeft w:val="0"/>
          <w:marRight w:val="0"/>
          <w:marTop w:val="0"/>
          <w:marBottom w:val="0"/>
          <w:divBdr>
            <w:top w:val="none" w:sz="0" w:space="0" w:color="auto"/>
            <w:left w:val="none" w:sz="0" w:space="0" w:color="auto"/>
            <w:bottom w:val="none" w:sz="0" w:space="0" w:color="auto"/>
            <w:right w:val="none" w:sz="0" w:space="0" w:color="auto"/>
          </w:divBdr>
        </w:div>
        <w:div w:id="1282953618">
          <w:marLeft w:val="0"/>
          <w:marRight w:val="0"/>
          <w:marTop w:val="0"/>
          <w:marBottom w:val="0"/>
          <w:divBdr>
            <w:top w:val="none" w:sz="0" w:space="0" w:color="auto"/>
            <w:left w:val="none" w:sz="0" w:space="0" w:color="auto"/>
            <w:bottom w:val="none" w:sz="0" w:space="0" w:color="auto"/>
            <w:right w:val="none" w:sz="0" w:space="0" w:color="auto"/>
          </w:divBdr>
        </w:div>
        <w:div w:id="1865635331">
          <w:marLeft w:val="0"/>
          <w:marRight w:val="0"/>
          <w:marTop w:val="0"/>
          <w:marBottom w:val="0"/>
          <w:divBdr>
            <w:top w:val="none" w:sz="0" w:space="0" w:color="auto"/>
            <w:left w:val="none" w:sz="0" w:space="0" w:color="auto"/>
            <w:bottom w:val="none" w:sz="0" w:space="0" w:color="auto"/>
            <w:right w:val="none" w:sz="0" w:space="0" w:color="auto"/>
          </w:divBdr>
        </w:div>
        <w:div w:id="1516993493">
          <w:marLeft w:val="0"/>
          <w:marRight w:val="0"/>
          <w:marTop w:val="0"/>
          <w:marBottom w:val="0"/>
          <w:divBdr>
            <w:top w:val="none" w:sz="0" w:space="0" w:color="auto"/>
            <w:left w:val="none" w:sz="0" w:space="0" w:color="auto"/>
            <w:bottom w:val="none" w:sz="0" w:space="0" w:color="auto"/>
            <w:right w:val="none" w:sz="0" w:space="0" w:color="auto"/>
          </w:divBdr>
        </w:div>
        <w:div w:id="1150170184">
          <w:marLeft w:val="0"/>
          <w:marRight w:val="0"/>
          <w:marTop w:val="0"/>
          <w:marBottom w:val="0"/>
          <w:divBdr>
            <w:top w:val="none" w:sz="0" w:space="0" w:color="auto"/>
            <w:left w:val="none" w:sz="0" w:space="0" w:color="auto"/>
            <w:bottom w:val="none" w:sz="0" w:space="0" w:color="auto"/>
            <w:right w:val="none" w:sz="0" w:space="0" w:color="auto"/>
          </w:divBdr>
        </w:div>
        <w:div w:id="1212425893">
          <w:marLeft w:val="0"/>
          <w:marRight w:val="0"/>
          <w:marTop w:val="0"/>
          <w:marBottom w:val="0"/>
          <w:divBdr>
            <w:top w:val="none" w:sz="0" w:space="0" w:color="auto"/>
            <w:left w:val="none" w:sz="0" w:space="0" w:color="auto"/>
            <w:bottom w:val="none" w:sz="0" w:space="0" w:color="auto"/>
            <w:right w:val="none" w:sz="0" w:space="0" w:color="auto"/>
          </w:divBdr>
        </w:div>
        <w:div w:id="692001221">
          <w:marLeft w:val="0"/>
          <w:marRight w:val="0"/>
          <w:marTop w:val="0"/>
          <w:marBottom w:val="0"/>
          <w:divBdr>
            <w:top w:val="none" w:sz="0" w:space="0" w:color="auto"/>
            <w:left w:val="none" w:sz="0" w:space="0" w:color="auto"/>
            <w:bottom w:val="none" w:sz="0" w:space="0" w:color="auto"/>
            <w:right w:val="none" w:sz="0" w:space="0" w:color="auto"/>
          </w:divBdr>
        </w:div>
        <w:div w:id="952446467">
          <w:marLeft w:val="0"/>
          <w:marRight w:val="0"/>
          <w:marTop w:val="0"/>
          <w:marBottom w:val="0"/>
          <w:divBdr>
            <w:top w:val="none" w:sz="0" w:space="0" w:color="auto"/>
            <w:left w:val="none" w:sz="0" w:space="0" w:color="auto"/>
            <w:bottom w:val="none" w:sz="0" w:space="0" w:color="auto"/>
            <w:right w:val="none" w:sz="0" w:space="0" w:color="auto"/>
          </w:divBdr>
        </w:div>
        <w:div w:id="954870261">
          <w:marLeft w:val="0"/>
          <w:marRight w:val="0"/>
          <w:marTop w:val="0"/>
          <w:marBottom w:val="0"/>
          <w:divBdr>
            <w:top w:val="none" w:sz="0" w:space="0" w:color="auto"/>
            <w:left w:val="none" w:sz="0" w:space="0" w:color="auto"/>
            <w:bottom w:val="none" w:sz="0" w:space="0" w:color="auto"/>
            <w:right w:val="none" w:sz="0" w:space="0" w:color="auto"/>
          </w:divBdr>
        </w:div>
      </w:divsChild>
    </w:div>
    <w:div w:id="683946973">
      <w:bodyDiv w:val="1"/>
      <w:marLeft w:val="0"/>
      <w:marRight w:val="0"/>
      <w:marTop w:val="0"/>
      <w:marBottom w:val="0"/>
      <w:divBdr>
        <w:top w:val="none" w:sz="0" w:space="0" w:color="auto"/>
        <w:left w:val="none" w:sz="0" w:space="0" w:color="auto"/>
        <w:bottom w:val="none" w:sz="0" w:space="0" w:color="auto"/>
        <w:right w:val="none" w:sz="0" w:space="0" w:color="auto"/>
      </w:divBdr>
      <w:divsChild>
        <w:div w:id="226230907">
          <w:marLeft w:val="0"/>
          <w:marRight w:val="0"/>
          <w:marTop w:val="0"/>
          <w:marBottom w:val="0"/>
          <w:divBdr>
            <w:top w:val="none" w:sz="0" w:space="0" w:color="auto"/>
            <w:left w:val="none" w:sz="0" w:space="0" w:color="auto"/>
            <w:bottom w:val="none" w:sz="0" w:space="0" w:color="auto"/>
            <w:right w:val="none" w:sz="0" w:space="0" w:color="auto"/>
          </w:divBdr>
        </w:div>
        <w:div w:id="549878737">
          <w:marLeft w:val="0"/>
          <w:marRight w:val="0"/>
          <w:marTop w:val="0"/>
          <w:marBottom w:val="0"/>
          <w:divBdr>
            <w:top w:val="none" w:sz="0" w:space="0" w:color="auto"/>
            <w:left w:val="none" w:sz="0" w:space="0" w:color="auto"/>
            <w:bottom w:val="none" w:sz="0" w:space="0" w:color="auto"/>
            <w:right w:val="none" w:sz="0" w:space="0" w:color="auto"/>
          </w:divBdr>
        </w:div>
      </w:divsChild>
    </w:div>
    <w:div w:id="804350098">
      <w:bodyDiv w:val="1"/>
      <w:marLeft w:val="0"/>
      <w:marRight w:val="0"/>
      <w:marTop w:val="0"/>
      <w:marBottom w:val="0"/>
      <w:divBdr>
        <w:top w:val="none" w:sz="0" w:space="0" w:color="auto"/>
        <w:left w:val="none" w:sz="0" w:space="0" w:color="auto"/>
        <w:bottom w:val="none" w:sz="0" w:space="0" w:color="auto"/>
        <w:right w:val="none" w:sz="0" w:space="0" w:color="auto"/>
      </w:divBdr>
    </w:div>
    <w:div w:id="968824276">
      <w:bodyDiv w:val="1"/>
      <w:marLeft w:val="0"/>
      <w:marRight w:val="0"/>
      <w:marTop w:val="0"/>
      <w:marBottom w:val="0"/>
      <w:divBdr>
        <w:top w:val="none" w:sz="0" w:space="0" w:color="auto"/>
        <w:left w:val="none" w:sz="0" w:space="0" w:color="auto"/>
        <w:bottom w:val="none" w:sz="0" w:space="0" w:color="auto"/>
        <w:right w:val="none" w:sz="0" w:space="0" w:color="auto"/>
      </w:divBdr>
      <w:divsChild>
        <w:div w:id="517738003">
          <w:marLeft w:val="0"/>
          <w:marRight w:val="0"/>
          <w:marTop w:val="0"/>
          <w:marBottom w:val="0"/>
          <w:divBdr>
            <w:top w:val="none" w:sz="0" w:space="0" w:color="auto"/>
            <w:left w:val="none" w:sz="0" w:space="0" w:color="auto"/>
            <w:bottom w:val="none" w:sz="0" w:space="0" w:color="auto"/>
            <w:right w:val="none" w:sz="0" w:space="0" w:color="auto"/>
          </w:divBdr>
        </w:div>
        <w:div w:id="1862744277">
          <w:marLeft w:val="0"/>
          <w:marRight w:val="0"/>
          <w:marTop w:val="0"/>
          <w:marBottom w:val="0"/>
          <w:divBdr>
            <w:top w:val="none" w:sz="0" w:space="0" w:color="auto"/>
            <w:left w:val="none" w:sz="0" w:space="0" w:color="auto"/>
            <w:bottom w:val="none" w:sz="0" w:space="0" w:color="auto"/>
            <w:right w:val="none" w:sz="0" w:space="0" w:color="auto"/>
          </w:divBdr>
        </w:div>
        <w:div w:id="1486700325">
          <w:marLeft w:val="0"/>
          <w:marRight w:val="0"/>
          <w:marTop w:val="0"/>
          <w:marBottom w:val="0"/>
          <w:divBdr>
            <w:top w:val="none" w:sz="0" w:space="0" w:color="auto"/>
            <w:left w:val="none" w:sz="0" w:space="0" w:color="auto"/>
            <w:bottom w:val="none" w:sz="0" w:space="0" w:color="auto"/>
            <w:right w:val="none" w:sz="0" w:space="0" w:color="auto"/>
          </w:divBdr>
        </w:div>
        <w:div w:id="450513177">
          <w:marLeft w:val="0"/>
          <w:marRight w:val="0"/>
          <w:marTop w:val="0"/>
          <w:marBottom w:val="0"/>
          <w:divBdr>
            <w:top w:val="none" w:sz="0" w:space="0" w:color="auto"/>
            <w:left w:val="none" w:sz="0" w:space="0" w:color="auto"/>
            <w:bottom w:val="none" w:sz="0" w:space="0" w:color="auto"/>
            <w:right w:val="none" w:sz="0" w:space="0" w:color="auto"/>
          </w:divBdr>
        </w:div>
        <w:div w:id="1455440419">
          <w:marLeft w:val="0"/>
          <w:marRight w:val="0"/>
          <w:marTop w:val="0"/>
          <w:marBottom w:val="0"/>
          <w:divBdr>
            <w:top w:val="none" w:sz="0" w:space="0" w:color="auto"/>
            <w:left w:val="none" w:sz="0" w:space="0" w:color="auto"/>
            <w:bottom w:val="none" w:sz="0" w:space="0" w:color="auto"/>
            <w:right w:val="none" w:sz="0" w:space="0" w:color="auto"/>
          </w:divBdr>
        </w:div>
        <w:div w:id="1411150476">
          <w:marLeft w:val="0"/>
          <w:marRight w:val="0"/>
          <w:marTop w:val="0"/>
          <w:marBottom w:val="0"/>
          <w:divBdr>
            <w:top w:val="none" w:sz="0" w:space="0" w:color="auto"/>
            <w:left w:val="none" w:sz="0" w:space="0" w:color="auto"/>
            <w:bottom w:val="none" w:sz="0" w:space="0" w:color="auto"/>
            <w:right w:val="none" w:sz="0" w:space="0" w:color="auto"/>
          </w:divBdr>
        </w:div>
        <w:div w:id="2130469009">
          <w:marLeft w:val="0"/>
          <w:marRight w:val="0"/>
          <w:marTop w:val="0"/>
          <w:marBottom w:val="0"/>
          <w:divBdr>
            <w:top w:val="none" w:sz="0" w:space="0" w:color="auto"/>
            <w:left w:val="none" w:sz="0" w:space="0" w:color="auto"/>
            <w:bottom w:val="none" w:sz="0" w:space="0" w:color="auto"/>
            <w:right w:val="none" w:sz="0" w:space="0" w:color="auto"/>
          </w:divBdr>
        </w:div>
        <w:div w:id="1207645581">
          <w:marLeft w:val="0"/>
          <w:marRight w:val="0"/>
          <w:marTop w:val="0"/>
          <w:marBottom w:val="0"/>
          <w:divBdr>
            <w:top w:val="none" w:sz="0" w:space="0" w:color="auto"/>
            <w:left w:val="none" w:sz="0" w:space="0" w:color="auto"/>
            <w:bottom w:val="none" w:sz="0" w:space="0" w:color="auto"/>
            <w:right w:val="none" w:sz="0" w:space="0" w:color="auto"/>
          </w:divBdr>
        </w:div>
        <w:div w:id="129907389">
          <w:marLeft w:val="0"/>
          <w:marRight w:val="0"/>
          <w:marTop w:val="0"/>
          <w:marBottom w:val="0"/>
          <w:divBdr>
            <w:top w:val="none" w:sz="0" w:space="0" w:color="auto"/>
            <w:left w:val="none" w:sz="0" w:space="0" w:color="auto"/>
            <w:bottom w:val="none" w:sz="0" w:space="0" w:color="auto"/>
            <w:right w:val="none" w:sz="0" w:space="0" w:color="auto"/>
          </w:divBdr>
        </w:div>
        <w:div w:id="2110924170">
          <w:marLeft w:val="0"/>
          <w:marRight w:val="0"/>
          <w:marTop w:val="0"/>
          <w:marBottom w:val="0"/>
          <w:divBdr>
            <w:top w:val="none" w:sz="0" w:space="0" w:color="auto"/>
            <w:left w:val="none" w:sz="0" w:space="0" w:color="auto"/>
            <w:bottom w:val="none" w:sz="0" w:space="0" w:color="auto"/>
            <w:right w:val="none" w:sz="0" w:space="0" w:color="auto"/>
          </w:divBdr>
        </w:div>
        <w:div w:id="1066877516">
          <w:marLeft w:val="0"/>
          <w:marRight w:val="0"/>
          <w:marTop w:val="0"/>
          <w:marBottom w:val="0"/>
          <w:divBdr>
            <w:top w:val="none" w:sz="0" w:space="0" w:color="auto"/>
            <w:left w:val="none" w:sz="0" w:space="0" w:color="auto"/>
            <w:bottom w:val="none" w:sz="0" w:space="0" w:color="auto"/>
            <w:right w:val="none" w:sz="0" w:space="0" w:color="auto"/>
          </w:divBdr>
        </w:div>
        <w:div w:id="1858931033">
          <w:marLeft w:val="0"/>
          <w:marRight w:val="0"/>
          <w:marTop w:val="0"/>
          <w:marBottom w:val="0"/>
          <w:divBdr>
            <w:top w:val="none" w:sz="0" w:space="0" w:color="auto"/>
            <w:left w:val="none" w:sz="0" w:space="0" w:color="auto"/>
            <w:bottom w:val="none" w:sz="0" w:space="0" w:color="auto"/>
            <w:right w:val="none" w:sz="0" w:space="0" w:color="auto"/>
          </w:divBdr>
        </w:div>
        <w:div w:id="528565585">
          <w:marLeft w:val="0"/>
          <w:marRight w:val="0"/>
          <w:marTop w:val="0"/>
          <w:marBottom w:val="0"/>
          <w:divBdr>
            <w:top w:val="none" w:sz="0" w:space="0" w:color="auto"/>
            <w:left w:val="none" w:sz="0" w:space="0" w:color="auto"/>
            <w:bottom w:val="none" w:sz="0" w:space="0" w:color="auto"/>
            <w:right w:val="none" w:sz="0" w:space="0" w:color="auto"/>
          </w:divBdr>
        </w:div>
        <w:div w:id="1294408045">
          <w:marLeft w:val="0"/>
          <w:marRight w:val="0"/>
          <w:marTop w:val="0"/>
          <w:marBottom w:val="0"/>
          <w:divBdr>
            <w:top w:val="none" w:sz="0" w:space="0" w:color="auto"/>
            <w:left w:val="none" w:sz="0" w:space="0" w:color="auto"/>
            <w:bottom w:val="none" w:sz="0" w:space="0" w:color="auto"/>
            <w:right w:val="none" w:sz="0" w:space="0" w:color="auto"/>
          </w:divBdr>
        </w:div>
        <w:div w:id="1789275556">
          <w:marLeft w:val="0"/>
          <w:marRight w:val="0"/>
          <w:marTop w:val="0"/>
          <w:marBottom w:val="0"/>
          <w:divBdr>
            <w:top w:val="none" w:sz="0" w:space="0" w:color="auto"/>
            <w:left w:val="none" w:sz="0" w:space="0" w:color="auto"/>
            <w:bottom w:val="none" w:sz="0" w:space="0" w:color="auto"/>
            <w:right w:val="none" w:sz="0" w:space="0" w:color="auto"/>
          </w:divBdr>
        </w:div>
        <w:div w:id="140928512">
          <w:marLeft w:val="0"/>
          <w:marRight w:val="0"/>
          <w:marTop w:val="0"/>
          <w:marBottom w:val="0"/>
          <w:divBdr>
            <w:top w:val="none" w:sz="0" w:space="0" w:color="auto"/>
            <w:left w:val="none" w:sz="0" w:space="0" w:color="auto"/>
            <w:bottom w:val="none" w:sz="0" w:space="0" w:color="auto"/>
            <w:right w:val="none" w:sz="0" w:space="0" w:color="auto"/>
          </w:divBdr>
        </w:div>
        <w:div w:id="1124227460">
          <w:marLeft w:val="0"/>
          <w:marRight w:val="0"/>
          <w:marTop w:val="0"/>
          <w:marBottom w:val="0"/>
          <w:divBdr>
            <w:top w:val="none" w:sz="0" w:space="0" w:color="auto"/>
            <w:left w:val="none" w:sz="0" w:space="0" w:color="auto"/>
            <w:bottom w:val="none" w:sz="0" w:space="0" w:color="auto"/>
            <w:right w:val="none" w:sz="0" w:space="0" w:color="auto"/>
          </w:divBdr>
        </w:div>
        <w:div w:id="1049643194">
          <w:marLeft w:val="0"/>
          <w:marRight w:val="0"/>
          <w:marTop w:val="0"/>
          <w:marBottom w:val="0"/>
          <w:divBdr>
            <w:top w:val="none" w:sz="0" w:space="0" w:color="auto"/>
            <w:left w:val="none" w:sz="0" w:space="0" w:color="auto"/>
            <w:bottom w:val="none" w:sz="0" w:space="0" w:color="auto"/>
            <w:right w:val="none" w:sz="0" w:space="0" w:color="auto"/>
          </w:divBdr>
        </w:div>
        <w:div w:id="931863538">
          <w:marLeft w:val="0"/>
          <w:marRight w:val="0"/>
          <w:marTop w:val="0"/>
          <w:marBottom w:val="0"/>
          <w:divBdr>
            <w:top w:val="none" w:sz="0" w:space="0" w:color="auto"/>
            <w:left w:val="none" w:sz="0" w:space="0" w:color="auto"/>
            <w:bottom w:val="none" w:sz="0" w:space="0" w:color="auto"/>
            <w:right w:val="none" w:sz="0" w:space="0" w:color="auto"/>
          </w:divBdr>
        </w:div>
        <w:div w:id="423306147">
          <w:marLeft w:val="0"/>
          <w:marRight w:val="0"/>
          <w:marTop w:val="0"/>
          <w:marBottom w:val="0"/>
          <w:divBdr>
            <w:top w:val="none" w:sz="0" w:space="0" w:color="auto"/>
            <w:left w:val="none" w:sz="0" w:space="0" w:color="auto"/>
            <w:bottom w:val="none" w:sz="0" w:space="0" w:color="auto"/>
            <w:right w:val="none" w:sz="0" w:space="0" w:color="auto"/>
          </w:divBdr>
        </w:div>
        <w:div w:id="1176844332">
          <w:marLeft w:val="0"/>
          <w:marRight w:val="0"/>
          <w:marTop w:val="0"/>
          <w:marBottom w:val="0"/>
          <w:divBdr>
            <w:top w:val="none" w:sz="0" w:space="0" w:color="auto"/>
            <w:left w:val="none" w:sz="0" w:space="0" w:color="auto"/>
            <w:bottom w:val="none" w:sz="0" w:space="0" w:color="auto"/>
            <w:right w:val="none" w:sz="0" w:space="0" w:color="auto"/>
          </w:divBdr>
        </w:div>
        <w:div w:id="2029989644">
          <w:marLeft w:val="0"/>
          <w:marRight w:val="0"/>
          <w:marTop w:val="0"/>
          <w:marBottom w:val="0"/>
          <w:divBdr>
            <w:top w:val="none" w:sz="0" w:space="0" w:color="auto"/>
            <w:left w:val="none" w:sz="0" w:space="0" w:color="auto"/>
            <w:bottom w:val="none" w:sz="0" w:space="0" w:color="auto"/>
            <w:right w:val="none" w:sz="0" w:space="0" w:color="auto"/>
          </w:divBdr>
        </w:div>
        <w:div w:id="1982033343">
          <w:marLeft w:val="0"/>
          <w:marRight w:val="0"/>
          <w:marTop w:val="0"/>
          <w:marBottom w:val="0"/>
          <w:divBdr>
            <w:top w:val="none" w:sz="0" w:space="0" w:color="auto"/>
            <w:left w:val="none" w:sz="0" w:space="0" w:color="auto"/>
            <w:bottom w:val="none" w:sz="0" w:space="0" w:color="auto"/>
            <w:right w:val="none" w:sz="0" w:space="0" w:color="auto"/>
          </w:divBdr>
        </w:div>
        <w:div w:id="1350333331">
          <w:marLeft w:val="0"/>
          <w:marRight w:val="0"/>
          <w:marTop w:val="0"/>
          <w:marBottom w:val="0"/>
          <w:divBdr>
            <w:top w:val="none" w:sz="0" w:space="0" w:color="auto"/>
            <w:left w:val="none" w:sz="0" w:space="0" w:color="auto"/>
            <w:bottom w:val="none" w:sz="0" w:space="0" w:color="auto"/>
            <w:right w:val="none" w:sz="0" w:space="0" w:color="auto"/>
          </w:divBdr>
        </w:div>
        <w:div w:id="1865441346">
          <w:marLeft w:val="0"/>
          <w:marRight w:val="0"/>
          <w:marTop w:val="0"/>
          <w:marBottom w:val="0"/>
          <w:divBdr>
            <w:top w:val="none" w:sz="0" w:space="0" w:color="auto"/>
            <w:left w:val="none" w:sz="0" w:space="0" w:color="auto"/>
            <w:bottom w:val="none" w:sz="0" w:space="0" w:color="auto"/>
            <w:right w:val="none" w:sz="0" w:space="0" w:color="auto"/>
          </w:divBdr>
        </w:div>
        <w:div w:id="1635014642">
          <w:marLeft w:val="0"/>
          <w:marRight w:val="0"/>
          <w:marTop w:val="0"/>
          <w:marBottom w:val="0"/>
          <w:divBdr>
            <w:top w:val="none" w:sz="0" w:space="0" w:color="auto"/>
            <w:left w:val="none" w:sz="0" w:space="0" w:color="auto"/>
            <w:bottom w:val="none" w:sz="0" w:space="0" w:color="auto"/>
            <w:right w:val="none" w:sz="0" w:space="0" w:color="auto"/>
          </w:divBdr>
        </w:div>
        <w:div w:id="2001880141">
          <w:marLeft w:val="0"/>
          <w:marRight w:val="0"/>
          <w:marTop w:val="0"/>
          <w:marBottom w:val="0"/>
          <w:divBdr>
            <w:top w:val="none" w:sz="0" w:space="0" w:color="auto"/>
            <w:left w:val="none" w:sz="0" w:space="0" w:color="auto"/>
            <w:bottom w:val="none" w:sz="0" w:space="0" w:color="auto"/>
            <w:right w:val="none" w:sz="0" w:space="0" w:color="auto"/>
          </w:divBdr>
        </w:div>
        <w:div w:id="1314144821">
          <w:marLeft w:val="0"/>
          <w:marRight w:val="0"/>
          <w:marTop w:val="0"/>
          <w:marBottom w:val="0"/>
          <w:divBdr>
            <w:top w:val="none" w:sz="0" w:space="0" w:color="auto"/>
            <w:left w:val="none" w:sz="0" w:space="0" w:color="auto"/>
            <w:bottom w:val="none" w:sz="0" w:space="0" w:color="auto"/>
            <w:right w:val="none" w:sz="0" w:space="0" w:color="auto"/>
          </w:divBdr>
        </w:div>
        <w:div w:id="2092189665">
          <w:marLeft w:val="0"/>
          <w:marRight w:val="0"/>
          <w:marTop w:val="0"/>
          <w:marBottom w:val="0"/>
          <w:divBdr>
            <w:top w:val="none" w:sz="0" w:space="0" w:color="auto"/>
            <w:left w:val="none" w:sz="0" w:space="0" w:color="auto"/>
            <w:bottom w:val="none" w:sz="0" w:space="0" w:color="auto"/>
            <w:right w:val="none" w:sz="0" w:space="0" w:color="auto"/>
          </w:divBdr>
        </w:div>
        <w:div w:id="554439208">
          <w:marLeft w:val="0"/>
          <w:marRight w:val="0"/>
          <w:marTop w:val="0"/>
          <w:marBottom w:val="0"/>
          <w:divBdr>
            <w:top w:val="none" w:sz="0" w:space="0" w:color="auto"/>
            <w:left w:val="none" w:sz="0" w:space="0" w:color="auto"/>
            <w:bottom w:val="none" w:sz="0" w:space="0" w:color="auto"/>
            <w:right w:val="none" w:sz="0" w:space="0" w:color="auto"/>
          </w:divBdr>
        </w:div>
        <w:div w:id="323239892">
          <w:marLeft w:val="0"/>
          <w:marRight w:val="0"/>
          <w:marTop w:val="0"/>
          <w:marBottom w:val="0"/>
          <w:divBdr>
            <w:top w:val="none" w:sz="0" w:space="0" w:color="auto"/>
            <w:left w:val="none" w:sz="0" w:space="0" w:color="auto"/>
            <w:bottom w:val="none" w:sz="0" w:space="0" w:color="auto"/>
            <w:right w:val="none" w:sz="0" w:space="0" w:color="auto"/>
          </w:divBdr>
        </w:div>
      </w:divsChild>
    </w:div>
    <w:div w:id="1235159752">
      <w:bodyDiv w:val="1"/>
      <w:marLeft w:val="0"/>
      <w:marRight w:val="0"/>
      <w:marTop w:val="0"/>
      <w:marBottom w:val="0"/>
      <w:divBdr>
        <w:top w:val="none" w:sz="0" w:space="0" w:color="auto"/>
        <w:left w:val="none" w:sz="0" w:space="0" w:color="auto"/>
        <w:bottom w:val="none" w:sz="0" w:space="0" w:color="auto"/>
        <w:right w:val="none" w:sz="0" w:space="0" w:color="auto"/>
      </w:divBdr>
      <w:divsChild>
        <w:div w:id="1346785663">
          <w:marLeft w:val="0"/>
          <w:marRight w:val="0"/>
          <w:marTop w:val="0"/>
          <w:marBottom w:val="0"/>
          <w:divBdr>
            <w:top w:val="none" w:sz="0" w:space="0" w:color="auto"/>
            <w:left w:val="none" w:sz="0" w:space="0" w:color="auto"/>
            <w:bottom w:val="none" w:sz="0" w:space="0" w:color="auto"/>
            <w:right w:val="none" w:sz="0" w:space="0" w:color="auto"/>
          </w:divBdr>
        </w:div>
        <w:div w:id="633028541">
          <w:marLeft w:val="0"/>
          <w:marRight w:val="0"/>
          <w:marTop w:val="0"/>
          <w:marBottom w:val="0"/>
          <w:divBdr>
            <w:top w:val="none" w:sz="0" w:space="0" w:color="auto"/>
            <w:left w:val="none" w:sz="0" w:space="0" w:color="auto"/>
            <w:bottom w:val="none" w:sz="0" w:space="0" w:color="auto"/>
            <w:right w:val="none" w:sz="0" w:space="0" w:color="auto"/>
          </w:divBdr>
        </w:div>
      </w:divsChild>
    </w:div>
    <w:div w:id="1282221290">
      <w:bodyDiv w:val="1"/>
      <w:marLeft w:val="0"/>
      <w:marRight w:val="0"/>
      <w:marTop w:val="0"/>
      <w:marBottom w:val="0"/>
      <w:divBdr>
        <w:top w:val="none" w:sz="0" w:space="0" w:color="auto"/>
        <w:left w:val="none" w:sz="0" w:space="0" w:color="auto"/>
        <w:bottom w:val="none" w:sz="0" w:space="0" w:color="auto"/>
        <w:right w:val="none" w:sz="0" w:space="0" w:color="auto"/>
      </w:divBdr>
    </w:div>
    <w:div w:id="184447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UTitle xmlns="b4e33e86-409b-44c1-8485-331954efb210" xsi:nil="true"/>
    <ARTitle xmlns="b4e33e86-409b-44c1-8485-331954efb210" xsi:nil="true"/>
    <FRTitle xmlns="b4e33e86-409b-44c1-8485-331954efb210" xsi:nil="true"/>
    <SPTitle xmlns="b4e33e86-409b-44c1-8485-331954efb210" xsi:nil="true"/>
    <Order1 xmlns="b4e33e86-409b-44c1-8485-331954efb210" xsi:nil="true"/>
    <PublishingExpirationDate xmlns="http://schemas.microsoft.com/sharepoint/v3" xsi:nil="true"/>
    <PublishingStartDate xmlns="http://schemas.microsoft.com/sharepoint/v3" xsi:nil="true"/>
    <CHTitle xmlns="b4e33e86-409b-44c1-8485-331954efb21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53A45F6AB2A940B420808D23E0E2E1" ma:contentTypeVersion="5" ma:contentTypeDescription="Create a new document." ma:contentTypeScope="" ma:versionID="61b58619101bc7b0cf1977e67f2cb8bb">
  <xsd:schema xmlns:xsd="http://www.w3.org/2001/XMLSchema" xmlns:p="http://schemas.microsoft.com/office/2006/metadata/properties" xmlns:ns1="http://schemas.microsoft.com/sharepoint/v3" xmlns:ns2="b4e33e86-409b-44c1-8485-331954efb210" targetNamespace="http://schemas.microsoft.com/office/2006/metadata/properties" ma:root="true" ma:fieldsID="eba31df6e881e36ddfcf8d150ca7b1d7" ns1:_="" ns2:_="">
    <xsd:import namespace="http://schemas.microsoft.com/sharepoint/v3"/>
    <xsd:import namespace="b4e33e86-409b-44c1-8485-331954efb210"/>
    <xsd:element name="properties">
      <xsd:complexType>
        <xsd:sequence>
          <xsd:element name="documentManagement">
            <xsd:complexType>
              <xsd:all>
                <xsd:element ref="ns2:FRTitle" minOccurs="0"/>
                <xsd:element ref="ns2:SPTitle" minOccurs="0"/>
                <xsd:element ref="ns2:ARTitle" minOccurs="0"/>
                <xsd:element ref="ns2:RUTitle" minOccurs="0"/>
                <xsd:element ref="ns2:CHTitle" minOccurs="0"/>
                <xsd:element ref="ns2:Order1"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b4e33e86-409b-44c1-8485-331954efb210" elementFormDefault="qualified">
    <xsd:import namespace="http://schemas.microsoft.com/office/2006/documentManagement/types"/>
    <xsd:element name="FRTitle" ma:index="2" nillable="true" ma:displayName="FRTitle" ma:internalName="FRTitle">
      <xsd:simpleType>
        <xsd:restriction base="dms:Text">
          <xsd:maxLength value="255"/>
        </xsd:restriction>
      </xsd:simpleType>
    </xsd:element>
    <xsd:element name="SPTitle" ma:index="3" nillable="true" ma:displayName="SPTitle" ma:internalName="SPTitle">
      <xsd:simpleType>
        <xsd:restriction base="dms:Text">
          <xsd:maxLength value="255"/>
        </xsd:restriction>
      </xsd:simpleType>
    </xsd:element>
    <xsd:element name="ARTitle" ma:index="4" nillable="true" ma:displayName="ARTitle" ma:internalName="ARTitle">
      <xsd:simpleType>
        <xsd:restriction base="dms:Text">
          <xsd:maxLength value="255"/>
        </xsd:restriction>
      </xsd:simpleType>
    </xsd:element>
    <xsd:element name="RUTitle" ma:index="5" nillable="true" ma:displayName="RUTitle" ma:internalName="RUTitle">
      <xsd:simpleType>
        <xsd:restriction base="dms:Text">
          <xsd:maxLength value="255"/>
        </xsd:restriction>
      </xsd:simpleType>
    </xsd:element>
    <xsd:element name="CHTitle" ma:index="6" nillable="true" ma:displayName="CHTitle" ma:internalName="CHTitle">
      <xsd:simpleType>
        <xsd:restriction base="dms:Text">
          <xsd:maxLength value="255"/>
        </xsd:restriction>
      </xsd:simpleType>
    </xsd:element>
    <xsd:element name="Order1" ma:index="7" nillable="true" ma:displayName="OrderNbr" ma:decimals="0" ma:internalName="Order1"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3341202-F2BA-4059-B76B-66EEEB8AB7F7}"/>
</file>

<file path=customXml/itemProps2.xml><?xml version="1.0" encoding="utf-8"?>
<ds:datastoreItem xmlns:ds="http://schemas.openxmlformats.org/officeDocument/2006/customXml" ds:itemID="{70A7AA57-E01A-48D3-AB0E-351D2A224AFA}"/>
</file>

<file path=customXml/itemProps3.xml><?xml version="1.0" encoding="utf-8"?>
<ds:datastoreItem xmlns:ds="http://schemas.openxmlformats.org/officeDocument/2006/customXml" ds:itemID="{A049652D-EA9C-484A-949B-07D3B0C94F5F}"/>
</file>

<file path=customXml/itemProps4.xml><?xml version="1.0" encoding="utf-8"?>
<ds:datastoreItem xmlns:ds="http://schemas.openxmlformats.org/officeDocument/2006/customXml" ds:itemID="{8B11CA9A-EBD4-4141-960A-DE5FAA218CF5}"/>
</file>

<file path=docProps/app.xml><?xml version="1.0" encoding="utf-8"?>
<Properties xmlns="http://schemas.openxmlformats.org/officeDocument/2006/extended-properties" xmlns:vt="http://schemas.openxmlformats.org/officeDocument/2006/docPropsVTypes">
  <Template>Normal.dotm</Template>
  <TotalTime>98</TotalTime>
  <Pages>8</Pages>
  <Words>3563</Words>
  <Characters>20311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FF1</dc:creator>
  <cp:lastModifiedBy>Benjamin Schachter</cp:lastModifiedBy>
  <cp:revision>8</cp:revision>
  <cp:lastPrinted>2016-08-25T09:51:00Z</cp:lastPrinted>
  <dcterms:created xsi:type="dcterms:W3CDTF">2016-08-25T09:45:00Z</dcterms:created>
  <dcterms:modified xsi:type="dcterms:W3CDTF">2016-08-29T14:13:00Z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0x0101000653A45F6AB2A940B420808D23E0E2E1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ies>
</file>