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E286" w14:textId="57DD1637" w:rsidR="005F766D" w:rsidRPr="007C6646" w:rsidRDefault="00D578F8" w:rsidP="008972AE">
      <w:pPr>
        <w:jc w:val="center"/>
        <w:rPr>
          <w:b/>
          <w:bCs/>
          <w:sz w:val="32"/>
          <w:szCs w:val="32"/>
          <w:lang w:val="fr-FR"/>
        </w:rPr>
      </w:pPr>
      <w:r w:rsidRPr="007C6646">
        <w:rPr>
          <w:b/>
          <w:bCs/>
          <w:sz w:val="32"/>
          <w:szCs w:val="32"/>
          <w:lang w:val="fr-FR"/>
        </w:rPr>
        <w:t>PROJET DE</w:t>
      </w:r>
      <w:r w:rsidR="006C25B8" w:rsidRPr="007C6646">
        <w:rPr>
          <w:b/>
          <w:bCs/>
          <w:sz w:val="32"/>
          <w:szCs w:val="32"/>
          <w:lang w:val="fr-FR"/>
        </w:rPr>
        <w:t xml:space="preserve"> </w:t>
      </w:r>
      <w:r w:rsidR="005F766D" w:rsidRPr="007C6646">
        <w:rPr>
          <w:b/>
          <w:bCs/>
          <w:sz w:val="32"/>
          <w:szCs w:val="32"/>
          <w:lang w:val="fr-FR"/>
        </w:rPr>
        <w:t xml:space="preserve">DECLARATION DE </w:t>
      </w:r>
      <w:r w:rsidR="006C25B8" w:rsidRPr="007C6646">
        <w:rPr>
          <w:b/>
          <w:bCs/>
          <w:sz w:val="32"/>
          <w:szCs w:val="32"/>
          <w:lang w:val="fr-FR"/>
        </w:rPr>
        <w:t>XXX</w:t>
      </w:r>
      <w:r w:rsidR="005F766D" w:rsidRPr="007C6646">
        <w:rPr>
          <w:b/>
          <w:bCs/>
          <w:sz w:val="32"/>
          <w:szCs w:val="32"/>
          <w:lang w:val="fr-FR"/>
        </w:rPr>
        <w:t xml:space="preserve"> SUR LE FINANCEMENT D</w:t>
      </w:r>
      <w:r w:rsidR="007C6646" w:rsidRPr="007C6646">
        <w:rPr>
          <w:b/>
          <w:bCs/>
          <w:sz w:val="32"/>
          <w:szCs w:val="32"/>
          <w:lang w:val="fr-FR"/>
        </w:rPr>
        <w:t>U SYSTEME E</w:t>
      </w:r>
      <w:r w:rsidR="005F766D" w:rsidRPr="007C6646">
        <w:rPr>
          <w:b/>
          <w:bCs/>
          <w:sz w:val="32"/>
          <w:szCs w:val="32"/>
          <w:lang w:val="fr-FR"/>
        </w:rPr>
        <w:t>DUCAT</w:t>
      </w:r>
      <w:r w:rsidR="007C6646" w:rsidRPr="007C6646">
        <w:rPr>
          <w:b/>
          <w:bCs/>
          <w:sz w:val="32"/>
          <w:szCs w:val="32"/>
          <w:lang w:val="fr-FR"/>
        </w:rPr>
        <w:t>IF ENVIRONNEMETAL ET CLIMATIQUE</w:t>
      </w:r>
      <w:r w:rsidR="005F766D" w:rsidRPr="007C6646">
        <w:rPr>
          <w:b/>
          <w:bCs/>
          <w:sz w:val="32"/>
          <w:szCs w:val="32"/>
          <w:lang w:val="fr-FR"/>
        </w:rPr>
        <w:t xml:space="preserve"> EN AFRIQUE DE L’OUEST</w:t>
      </w:r>
    </w:p>
    <w:p w14:paraId="31C90154" w14:textId="11A4AA35" w:rsidR="00FC20F5" w:rsidRPr="007C6646" w:rsidRDefault="0070121E" w:rsidP="008972AE">
      <w:pPr>
        <w:rPr>
          <w:b/>
          <w:bCs/>
          <w:sz w:val="28"/>
          <w:szCs w:val="28"/>
          <w:lang w:val="fr-FR"/>
        </w:rPr>
      </w:pPr>
      <w:r w:rsidRPr="007C6646">
        <w:rPr>
          <w:b/>
          <w:bCs/>
          <w:sz w:val="28"/>
          <w:szCs w:val="28"/>
          <w:lang w:val="fr-FR"/>
        </w:rPr>
        <w:t>Préambule</w:t>
      </w:r>
    </w:p>
    <w:p w14:paraId="104C8181" w14:textId="77777777" w:rsidR="00295637" w:rsidRPr="005631DF" w:rsidRDefault="00295637" w:rsidP="00295637">
      <w:pPr>
        <w:rPr>
          <w:lang w:val="fr-FR"/>
        </w:rPr>
      </w:pPr>
      <w:r w:rsidRPr="005631DF">
        <w:rPr>
          <w:lang w:val="fr-FR"/>
        </w:rPr>
        <w:t>L’Afrique de l’Ouest est une communauté composée de 17 pays qui compte plus de 300 millions d’habitants, majoritairement jeunes. Elle fait face à une transition démographique et considère cela comme une opportunité pour une transformation qualitative sur les plans économique, social et environnemental</w:t>
      </w:r>
      <w:r>
        <w:rPr>
          <w:lang w:val="fr-FR"/>
        </w:rPr>
        <w:t>, dans un contexte marqué par le changement climatique</w:t>
      </w:r>
      <w:r w:rsidRPr="005631DF">
        <w:rPr>
          <w:lang w:val="fr-FR"/>
        </w:rPr>
        <w:t>.</w:t>
      </w:r>
    </w:p>
    <w:p w14:paraId="00968D8D" w14:textId="319E8ED1" w:rsidR="00295637" w:rsidRDefault="00295637" w:rsidP="00295637">
      <w:pPr>
        <w:rPr>
          <w:lang w:val="fr-FR"/>
        </w:rPr>
      </w:pPr>
      <w:r>
        <w:rPr>
          <w:lang w:val="fr-FR"/>
        </w:rPr>
        <w:t>L</w:t>
      </w:r>
      <w:r w:rsidRPr="005631DF">
        <w:rPr>
          <w:lang w:val="fr-FR"/>
        </w:rPr>
        <w:t xml:space="preserve">e changement climatique est clairement considéré comme </w:t>
      </w:r>
      <w:r>
        <w:rPr>
          <w:lang w:val="fr-FR"/>
        </w:rPr>
        <w:t>l’</w:t>
      </w:r>
      <w:r w:rsidRPr="005631DF">
        <w:rPr>
          <w:lang w:val="fr-FR"/>
        </w:rPr>
        <w:t xml:space="preserve">urgence majeure à laquelle le monde est confronté. </w:t>
      </w:r>
      <w:r w:rsidR="00805AF2">
        <w:rPr>
          <w:lang w:val="fr-FR"/>
        </w:rPr>
        <w:t xml:space="preserve">En témoigne l’adoption par la Communauté Internationale de la Convention Cadre des Nations Unies sur le Changement climatique, de l’Accord de Paris, de la </w:t>
      </w:r>
      <w:r w:rsidR="00805AF2" w:rsidRPr="005631DF">
        <w:rPr>
          <w:lang w:val="fr-FR"/>
        </w:rPr>
        <w:t>déclaration de Stockholm + 50, intitulée "Restaurer notre maison commune"</w:t>
      </w:r>
      <w:r w:rsidR="00805AF2">
        <w:rPr>
          <w:lang w:val="fr-FR"/>
        </w:rPr>
        <w:t xml:space="preserve"> </w:t>
      </w:r>
      <w:r w:rsidR="00D74560">
        <w:rPr>
          <w:lang w:val="fr-FR"/>
        </w:rPr>
        <w:t xml:space="preserve">qui </w:t>
      </w:r>
      <w:r w:rsidR="00805AF2" w:rsidRPr="005631DF">
        <w:rPr>
          <w:lang w:val="fr-FR"/>
        </w:rPr>
        <w:t>souligne que l'humanité est à un carrefour et doit envisager soit le progrès soit la rupture, compte tenu de la situation écologique désastreuse de la planète et des défis de plus en plus évidents auxquels sont confrontées les générations actuelles et futures.</w:t>
      </w:r>
    </w:p>
    <w:p w14:paraId="1B86A694" w14:textId="34E8B439" w:rsidR="00295637" w:rsidRPr="005631DF" w:rsidRDefault="00D74560" w:rsidP="00295637">
      <w:pPr>
        <w:rPr>
          <w:lang w:val="fr-FR"/>
        </w:rPr>
      </w:pPr>
      <w:r>
        <w:rPr>
          <w:lang w:val="fr-FR"/>
        </w:rPr>
        <w:t xml:space="preserve">Ainsi, depuis </w:t>
      </w:r>
      <w:r w:rsidR="00295637" w:rsidRPr="005631DF">
        <w:rPr>
          <w:lang w:val="fr-FR"/>
        </w:rPr>
        <w:t xml:space="preserve">Stockholm en 1972, la prise de conscience collective vis-à-vis du rôle déterminant de l’Homme dans l’évolution de son environnement immédiat et de la planète entière s'est </w:t>
      </w:r>
      <w:r>
        <w:rPr>
          <w:lang w:val="fr-FR"/>
        </w:rPr>
        <w:t xml:space="preserve">progressivement </w:t>
      </w:r>
      <w:r w:rsidR="00295637" w:rsidRPr="005631DF">
        <w:rPr>
          <w:lang w:val="fr-FR"/>
        </w:rPr>
        <w:t>renforcée</w:t>
      </w:r>
    </w:p>
    <w:p w14:paraId="769F866F" w14:textId="77777777" w:rsidR="00295637" w:rsidRPr="005631DF" w:rsidRDefault="00295637" w:rsidP="00295637">
      <w:pPr>
        <w:rPr>
          <w:lang w:val="fr-FR"/>
        </w:rPr>
      </w:pPr>
      <w:r w:rsidRPr="005631DF">
        <w:rPr>
          <w:lang w:val="fr-FR"/>
        </w:rPr>
        <w:t>En Afrique de l’Ouest, la sécheresse majeure vécue par les pays du CILSS au début des années 70, qui a duré une décennie, a été une manifestation concrète, parfois dramatique, du changement climatique dans la sous-région.</w:t>
      </w:r>
    </w:p>
    <w:p w14:paraId="3B2CCF7D" w14:textId="215C978C" w:rsidR="00295637" w:rsidRDefault="00295637" w:rsidP="00295637">
      <w:pPr>
        <w:rPr>
          <w:lang w:val="fr-FR"/>
        </w:rPr>
      </w:pPr>
      <w:r w:rsidRPr="005631DF">
        <w:rPr>
          <w:lang w:val="fr-FR"/>
        </w:rPr>
        <w:t xml:space="preserve">Face à cette réalité, le rôle de l'éducation environnementale en général, et de l'éducation au changement climatique en particulier, est de plus en plus reconnu. Cela se reflète dans </w:t>
      </w:r>
      <w:r w:rsidR="00D74560">
        <w:rPr>
          <w:lang w:val="fr-FR"/>
        </w:rPr>
        <w:t xml:space="preserve">l’article 6 de la Convention et l’article 12 </w:t>
      </w:r>
      <w:r w:rsidR="00D74560" w:rsidRPr="00747E11">
        <w:rPr>
          <w:lang w:val="fr-FR"/>
        </w:rPr>
        <w:t>de</w:t>
      </w:r>
      <w:r w:rsidRPr="00747E11">
        <w:rPr>
          <w:lang w:val="fr-FR"/>
        </w:rPr>
        <w:t xml:space="preserve"> l</w:t>
      </w:r>
      <w:r w:rsidR="0071716F" w:rsidRPr="00747E11">
        <w:rPr>
          <w:lang w:val="fr-FR"/>
        </w:rPr>
        <w:t>’accord de</w:t>
      </w:r>
      <w:r w:rsidRPr="00747E11">
        <w:rPr>
          <w:lang w:val="fr-FR"/>
        </w:rPr>
        <w:t xml:space="preserve"> Paris </w:t>
      </w:r>
      <w:r w:rsidR="00D74560">
        <w:rPr>
          <w:lang w:val="fr-FR"/>
        </w:rPr>
        <w:t>ainsi que</w:t>
      </w:r>
      <w:r w:rsidRPr="005631DF">
        <w:rPr>
          <w:lang w:val="fr-FR"/>
        </w:rPr>
        <w:t xml:space="preserve"> des plans d'action successifs lors des </w:t>
      </w:r>
      <w:r w:rsidR="0070121E" w:rsidRPr="005631DF">
        <w:rPr>
          <w:lang w:val="fr-FR"/>
        </w:rPr>
        <w:t>différentes</w:t>
      </w:r>
      <w:r w:rsidRPr="005631DF">
        <w:rPr>
          <w:lang w:val="fr-FR"/>
        </w:rPr>
        <w:t xml:space="preserve"> conférences des parties (COP) </w:t>
      </w:r>
      <w:r w:rsidR="000713D9">
        <w:rPr>
          <w:lang w:val="fr-FR"/>
        </w:rPr>
        <w:t xml:space="preserve">dont le Programme d’Action de Glasgow sur </w:t>
      </w:r>
      <w:r w:rsidRPr="005631DF">
        <w:rPr>
          <w:lang w:val="fr-FR"/>
        </w:rPr>
        <w:t>"l'action en faveur de l'autonomisation climatique".</w:t>
      </w:r>
    </w:p>
    <w:p w14:paraId="479AF919" w14:textId="367A2164" w:rsidR="005631DF" w:rsidRPr="005631DF" w:rsidRDefault="005631DF" w:rsidP="005631DF">
      <w:pPr>
        <w:rPr>
          <w:lang w:val="fr-FR"/>
        </w:rPr>
      </w:pPr>
      <w:r w:rsidRPr="005631DF">
        <w:rPr>
          <w:lang w:val="fr-FR"/>
        </w:rPr>
        <w:t>La présente déclaration découle d’une enquête menée par les pays membres du Comité permanent Inter-État de Lutte contre la Sécheresse dans le Sahel (</w:t>
      </w:r>
      <w:proofErr w:type="spellStart"/>
      <w:r w:rsidRPr="005631DF">
        <w:rPr>
          <w:lang w:val="fr-FR"/>
        </w:rPr>
        <w:t>CILSS</w:t>
      </w:r>
      <w:proofErr w:type="spellEnd"/>
      <w:r w:rsidRPr="005631DF">
        <w:rPr>
          <w:lang w:val="fr-FR"/>
        </w:rPr>
        <w:t xml:space="preserve">) et UN </w:t>
      </w:r>
      <w:proofErr w:type="gramStart"/>
      <w:r w:rsidRPr="005631DF">
        <w:rPr>
          <w:lang w:val="fr-FR"/>
        </w:rPr>
        <w:t>CC:</w:t>
      </w:r>
      <w:proofErr w:type="gramEnd"/>
      <w:r w:rsidR="00747E11">
        <w:rPr>
          <w:lang w:val="fr-FR"/>
        </w:rPr>
        <w:t xml:space="preserve"> </w:t>
      </w:r>
      <w:r w:rsidRPr="005631DF">
        <w:rPr>
          <w:lang w:val="fr-FR"/>
        </w:rPr>
        <w:t>Learn auprès d'une centaine de personnes et d'institutions jouant un rôle prépondérant dans l'éducation climatique en Afrique de l’Ouest.</w:t>
      </w:r>
    </w:p>
    <w:p w14:paraId="20B1DE8F" w14:textId="02FF1F26" w:rsidR="00FC20F5" w:rsidRPr="007C6646" w:rsidRDefault="005631DF" w:rsidP="005631DF">
      <w:pPr>
        <w:rPr>
          <w:b/>
          <w:bCs/>
          <w:sz w:val="28"/>
          <w:szCs w:val="28"/>
          <w:lang w:val="fr-FR"/>
        </w:rPr>
      </w:pPr>
      <w:r w:rsidRPr="007C6646">
        <w:rPr>
          <w:b/>
          <w:bCs/>
          <w:sz w:val="28"/>
          <w:szCs w:val="28"/>
          <w:lang w:val="fr-FR"/>
        </w:rPr>
        <w:t>Les acquis de l</w:t>
      </w:r>
      <w:r w:rsidR="00FC20F5" w:rsidRPr="007C6646">
        <w:rPr>
          <w:b/>
          <w:bCs/>
          <w:sz w:val="28"/>
          <w:szCs w:val="28"/>
          <w:lang w:val="fr-FR"/>
        </w:rPr>
        <w:t>’éducation environnementale</w:t>
      </w:r>
      <w:r w:rsidRPr="007C6646">
        <w:rPr>
          <w:b/>
          <w:bCs/>
          <w:sz w:val="28"/>
          <w:szCs w:val="28"/>
          <w:lang w:val="fr-FR"/>
        </w:rPr>
        <w:t xml:space="preserve"> et climatique</w:t>
      </w:r>
      <w:r w:rsidR="00FC20F5" w:rsidRPr="007C6646">
        <w:rPr>
          <w:b/>
          <w:bCs/>
          <w:sz w:val="28"/>
          <w:szCs w:val="28"/>
          <w:lang w:val="fr-FR"/>
        </w:rPr>
        <w:t xml:space="preserve"> en Afrique de l’Ouest </w:t>
      </w:r>
    </w:p>
    <w:p w14:paraId="62B3D283" w14:textId="2C378576" w:rsidR="00FC20F5" w:rsidRDefault="00295637" w:rsidP="00FC20F5">
      <w:pPr>
        <w:rPr>
          <w:lang w:val="fr-FR"/>
        </w:rPr>
      </w:pPr>
      <w:r>
        <w:rPr>
          <w:lang w:val="fr-FR"/>
        </w:rPr>
        <w:t>Suite à</w:t>
      </w:r>
      <w:r w:rsidR="00FC20F5">
        <w:rPr>
          <w:lang w:val="fr-FR"/>
        </w:rPr>
        <w:t xml:space="preserve"> l’épisode de sécheresse</w:t>
      </w:r>
      <w:r>
        <w:rPr>
          <w:lang w:val="fr-FR"/>
        </w:rPr>
        <w:t xml:space="preserve"> des années 70</w:t>
      </w:r>
      <w:r w:rsidR="00FC20F5">
        <w:rPr>
          <w:lang w:val="fr-FR"/>
        </w:rPr>
        <w:t>, et dans un élan de solidarité,</w:t>
      </w:r>
      <w:r w:rsidR="00FC20F5" w:rsidRPr="005B27B8">
        <w:rPr>
          <w:lang w:val="fr-FR"/>
        </w:rPr>
        <w:t xml:space="preserve"> </w:t>
      </w:r>
      <w:r w:rsidR="00AC5083">
        <w:rPr>
          <w:lang w:val="fr-FR"/>
        </w:rPr>
        <w:t>13</w:t>
      </w:r>
      <w:r w:rsidR="00FC20F5" w:rsidRPr="005B27B8">
        <w:rPr>
          <w:lang w:val="fr-FR"/>
        </w:rPr>
        <w:t xml:space="preserve"> pays </w:t>
      </w:r>
      <w:r w:rsidR="00FC20F5">
        <w:rPr>
          <w:lang w:val="fr-FR"/>
        </w:rPr>
        <w:t>de l</w:t>
      </w:r>
      <w:r w:rsidR="0074530A">
        <w:rPr>
          <w:lang w:val="fr-FR"/>
        </w:rPr>
        <w:t>a</w:t>
      </w:r>
      <w:r w:rsidR="00FC20F5">
        <w:rPr>
          <w:lang w:val="fr-FR"/>
        </w:rPr>
        <w:t xml:space="preserve"> sous-région, regroupés au sein </w:t>
      </w:r>
      <w:r w:rsidR="00FC20F5" w:rsidRPr="005B27B8">
        <w:rPr>
          <w:lang w:val="fr-FR"/>
        </w:rPr>
        <w:t>du CILSS</w:t>
      </w:r>
      <w:r w:rsidR="00FC20F5">
        <w:rPr>
          <w:lang w:val="fr-FR"/>
        </w:rPr>
        <w:t>,</w:t>
      </w:r>
      <w:r w:rsidR="00FC20F5" w:rsidRPr="005B27B8">
        <w:rPr>
          <w:lang w:val="fr-FR"/>
        </w:rPr>
        <w:t xml:space="preserve"> ont </w:t>
      </w:r>
      <w:r w:rsidR="00FC20F5">
        <w:rPr>
          <w:lang w:val="fr-FR"/>
        </w:rPr>
        <w:t>mis en œuvre le</w:t>
      </w:r>
      <w:r w:rsidR="00FC20F5" w:rsidRPr="005B27B8">
        <w:rPr>
          <w:lang w:val="fr-FR"/>
        </w:rPr>
        <w:t xml:space="preserve"> projet sous-régional dénommé « le Programme de Formation et d’Information sur l’Environnement (PFIE)</w:t>
      </w:r>
      <w:r w:rsidR="00FC20F5">
        <w:rPr>
          <w:lang w:val="fr-FR"/>
        </w:rPr>
        <w:t> »</w:t>
      </w:r>
      <w:r w:rsidR="00FC20F5" w:rsidRPr="005B27B8">
        <w:rPr>
          <w:lang w:val="fr-FR"/>
        </w:rPr>
        <w:t>, de 1990 à 2001.</w:t>
      </w:r>
    </w:p>
    <w:p w14:paraId="1A72A6BE" w14:textId="63342F5B" w:rsidR="00FC20F5" w:rsidRDefault="00FC20F5" w:rsidP="00FC20F5">
      <w:pPr>
        <w:rPr>
          <w:lang w:val="fr-FR"/>
        </w:rPr>
      </w:pPr>
      <w:r w:rsidRPr="00310EF3">
        <w:rPr>
          <w:lang w:val="fr-FR"/>
        </w:rPr>
        <w:t>Au plan stratégique,</w:t>
      </w:r>
      <w:r>
        <w:rPr>
          <w:lang w:val="fr-FR"/>
        </w:rPr>
        <w:t xml:space="preserve"> avec </w:t>
      </w:r>
      <w:r w:rsidR="003944DE">
        <w:rPr>
          <w:lang w:val="fr-FR"/>
        </w:rPr>
        <w:t>l’</w:t>
      </w:r>
      <w:r w:rsidR="001B2A86">
        <w:rPr>
          <w:lang w:val="fr-FR"/>
        </w:rPr>
        <w:t xml:space="preserve">appui de certains partenaires techniques et financiers, en particulier </w:t>
      </w:r>
      <w:r w:rsidR="00525321">
        <w:rPr>
          <w:lang w:val="fr-FR"/>
        </w:rPr>
        <w:t>l’Institut des Nations Unies pour la Formation et la Recherche (</w:t>
      </w:r>
      <w:r w:rsidR="001B2A86">
        <w:rPr>
          <w:lang w:val="fr-FR"/>
        </w:rPr>
        <w:t>UNITAR</w:t>
      </w:r>
      <w:r w:rsidR="00525321">
        <w:rPr>
          <w:lang w:val="fr-FR"/>
        </w:rPr>
        <w:t>)</w:t>
      </w:r>
      <w:r w:rsidR="001B2A86">
        <w:rPr>
          <w:lang w:val="fr-FR"/>
        </w:rPr>
        <w:t xml:space="preserve"> à travers </w:t>
      </w:r>
      <w:r w:rsidR="003944DE">
        <w:rPr>
          <w:lang w:val="fr-FR"/>
        </w:rPr>
        <w:t xml:space="preserve">le projet </w:t>
      </w:r>
      <w:r w:rsidR="00525321">
        <w:rPr>
          <w:lang w:val="fr-FR"/>
        </w:rPr>
        <w:t>des Nations Unis pour l’apprentissage sur le changement climatique (</w:t>
      </w:r>
      <w:r w:rsidR="001B2A86">
        <w:rPr>
          <w:lang w:val="fr-FR"/>
        </w:rPr>
        <w:t>UN CC :Learn</w:t>
      </w:r>
      <w:r w:rsidR="00525321">
        <w:rPr>
          <w:lang w:val="fr-FR"/>
        </w:rPr>
        <w:t>)</w:t>
      </w:r>
      <w:r w:rsidR="001B2A86">
        <w:rPr>
          <w:lang w:val="fr-FR"/>
        </w:rPr>
        <w:t xml:space="preserve">, </w:t>
      </w:r>
      <w:r w:rsidR="003944DE">
        <w:rPr>
          <w:lang w:val="fr-FR"/>
        </w:rPr>
        <w:t xml:space="preserve">on a assisté à </w:t>
      </w:r>
      <w:r w:rsidR="00D578F8">
        <w:rPr>
          <w:lang w:val="fr-FR"/>
        </w:rPr>
        <w:t xml:space="preserve">l’élaboration </w:t>
      </w:r>
      <w:r w:rsidR="00D578F8" w:rsidRPr="00310EF3">
        <w:rPr>
          <w:lang w:val="fr-FR"/>
        </w:rPr>
        <w:t>de</w:t>
      </w:r>
      <w:r w:rsidRPr="00310EF3">
        <w:rPr>
          <w:lang w:val="fr-FR"/>
        </w:rPr>
        <w:t xml:space="preserve"> </w:t>
      </w:r>
      <w:r w:rsidR="003944DE" w:rsidRPr="003944DE">
        <w:rPr>
          <w:lang w:val="fr-FR"/>
        </w:rPr>
        <w:t xml:space="preserve">stratégies nationales d’éducation environnementale, des stratégies nationales d’apprentissage sur le changement climatique ainsi que de stratégies </w:t>
      </w:r>
      <w:r w:rsidR="003944DE">
        <w:rPr>
          <w:lang w:val="fr-FR"/>
        </w:rPr>
        <w:t xml:space="preserve">nationales </w:t>
      </w:r>
      <w:r w:rsidR="003944DE" w:rsidRPr="003944DE">
        <w:rPr>
          <w:lang w:val="fr-FR"/>
        </w:rPr>
        <w:t xml:space="preserve">d’éducation pour le développement </w:t>
      </w:r>
      <w:r w:rsidR="003944DE" w:rsidRPr="003944DE">
        <w:rPr>
          <w:lang w:val="fr-FR"/>
        </w:rPr>
        <w:lastRenderedPageBreak/>
        <w:t>durable</w:t>
      </w:r>
      <w:r w:rsidR="001B2A86">
        <w:rPr>
          <w:lang w:val="fr-FR"/>
        </w:rPr>
        <w:t xml:space="preserve">. </w:t>
      </w:r>
      <w:r w:rsidR="001B2A86" w:rsidRPr="001B2A86">
        <w:rPr>
          <w:lang w:val="fr-FR"/>
        </w:rPr>
        <w:t xml:space="preserve">A titre d’exemple, </w:t>
      </w:r>
      <w:r w:rsidR="003944DE">
        <w:rPr>
          <w:lang w:val="fr-FR"/>
        </w:rPr>
        <w:t xml:space="preserve">on peut citer </w:t>
      </w:r>
      <w:r w:rsidR="001B2A86" w:rsidRPr="001B2A86">
        <w:rPr>
          <w:lang w:val="fr-FR"/>
        </w:rPr>
        <w:t xml:space="preserve">« La Stratégie nationale d’apprentissage sur les changements climatiques du Bénin </w:t>
      </w:r>
      <w:r w:rsidR="00805AF2" w:rsidRPr="001B2A86">
        <w:rPr>
          <w:lang w:val="fr-FR"/>
        </w:rPr>
        <w:t>», «</w:t>
      </w:r>
      <w:r w:rsidR="001B2A86" w:rsidRPr="001B2A86">
        <w:rPr>
          <w:lang w:val="fr-FR"/>
        </w:rPr>
        <w:t xml:space="preserve"> La Stratégie nationale d’apprentissage sur les changements climatiques du Burkina Faso et « Action for Climate </w:t>
      </w:r>
      <w:proofErr w:type="spellStart"/>
      <w:r w:rsidR="001B2A86" w:rsidRPr="001B2A86">
        <w:rPr>
          <w:lang w:val="fr-FR"/>
        </w:rPr>
        <w:t>Empowerment</w:t>
      </w:r>
      <w:proofErr w:type="spellEnd"/>
      <w:r w:rsidR="001B2A86" w:rsidRPr="001B2A86">
        <w:rPr>
          <w:lang w:val="fr-FR"/>
        </w:rPr>
        <w:t xml:space="preserve"> </w:t>
      </w:r>
      <w:proofErr w:type="spellStart"/>
      <w:r w:rsidR="001B2A86" w:rsidRPr="001B2A86">
        <w:rPr>
          <w:lang w:val="fr-FR"/>
        </w:rPr>
        <w:t>Strategy</w:t>
      </w:r>
      <w:proofErr w:type="spellEnd"/>
      <w:r w:rsidR="001B2A86" w:rsidRPr="001B2A86">
        <w:rPr>
          <w:lang w:val="fr-FR"/>
        </w:rPr>
        <w:t xml:space="preserve"> in Ghana »</w:t>
      </w:r>
      <w:r w:rsidR="00D578F8">
        <w:rPr>
          <w:lang w:val="fr-FR"/>
        </w:rPr>
        <w:t>.</w:t>
      </w:r>
      <w:r w:rsidRPr="00310EF3">
        <w:rPr>
          <w:lang w:val="fr-FR"/>
        </w:rPr>
        <w:t xml:space="preserve"> </w:t>
      </w:r>
    </w:p>
    <w:p w14:paraId="131A6D39" w14:textId="77AEFD95" w:rsidR="002D16E9" w:rsidRPr="00066E15" w:rsidRDefault="002D16E9" w:rsidP="002D16E9">
      <w:pPr>
        <w:rPr>
          <w:lang w:val="fr-FR"/>
        </w:rPr>
      </w:pPr>
      <w:r>
        <w:rPr>
          <w:lang w:val="fr-FR"/>
        </w:rPr>
        <w:t>Ainsi, a</w:t>
      </w:r>
      <w:r w:rsidRPr="00310EF3">
        <w:rPr>
          <w:lang w:val="fr-FR"/>
        </w:rPr>
        <w:t>u plan institutionnel</w:t>
      </w:r>
      <w:r>
        <w:rPr>
          <w:lang w:val="fr-FR"/>
        </w:rPr>
        <w:t>, on note l</w:t>
      </w:r>
      <w:r w:rsidRPr="00310EF3">
        <w:rPr>
          <w:lang w:val="fr-FR"/>
        </w:rPr>
        <w:t>’existence d’institutions dédiées</w:t>
      </w:r>
      <w:r>
        <w:rPr>
          <w:lang w:val="fr-FR"/>
        </w:rPr>
        <w:t xml:space="preserve">, </w:t>
      </w:r>
      <w:r w:rsidRPr="00310EF3">
        <w:rPr>
          <w:lang w:val="fr-FR"/>
        </w:rPr>
        <w:t xml:space="preserve">compétentes et engagés </w:t>
      </w:r>
      <w:r>
        <w:rPr>
          <w:lang w:val="fr-FR"/>
        </w:rPr>
        <w:t xml:space="preserve">qui œuvrent </w:t>
      </w:r>
      <w:r w:rsidRPr="00310EF3">
        <w:rPr>
          <w:lang w:val="fr-FR"/>
        </w:rPr>
        <w:t xml:space="preserve">à promouvoir l’éducation </w:t>
      </w:r>
      <w:r>
        <w:rPr>
          <w:lang w:val="fr-FR"/>
        </w:rPr>
        <w:t xml:space="preserve">environnementale et </w:t>
      </w:r>
      <w:r w:rsidRPr="00310EF3">
        <w:rPr>
          <w:lang w:val="fr-FR"/>
        </w:rPr>
        <w:t>climatique</w:t>
      </w:r>
      <w:r>
        <w:rPr>
          <w:lang w:val="fr-FR"/>
        </w:rPr>
        <w:t xml:space="preserve"> (Conférence Nationale pour le Développement Durable au Burkina Faso, Division environnement au sein du Ministère de l’Education Nationale au Niger). </w:t>
      </w:r>
      <w:r w:rsidRPr="00066E15">
        <w:rPr>
          <w:lang w:val="fr-FR"/>
        </w:rPr>
        <w:t xml:space="preserve">Elles travaillent en synergie avec une multitude d’acteurs tout aussi engagés dont les départements ministériels, les Universités et Centres publics de recherches, les Instituts publics et privés de la formation technique et professionnelle, les ONG et Associations de développement), à l’exécution projets parfois communs ainsi qu’à la construction d’un environnement favorable à l’éducation et de la formation environnementale et climatique dans la </w:t>
      </w:r>
      <w:r w:rsidR="006C735D" w:rsidRPr="00066E15">
        <w:rPr>
          <w:lang w:val="fr-FR"/>
        </w:rPr>
        <w:t>sous-région.</w:t>
      </w:r>
    </w:p>
    <w:p w14:paraId="08D55F30" w14:textId="280E9AC2" w:rsidR="006C735D" w:rsidRPr="00066E15" w:rsidRDefault="006C735D" w:rsidP="002D16E9">
      <w:pPr>
        <w:rPr>
          <w:lang w:val="fr-FR"/>
        </w:rPr>
      </w:pPr>
      <w:r w:rsidRPr="00066E15">
        <w:rPr>
          <w:lang w:val="fr-FR"/>
        </w:rPr>
        <w:t xml:space="preserve">Au plan opérationnel, de nombreuses initiatives sont engagées pour faire face au changement climatique au nombre desquelles </w:t>
      </w:r>
      <w:r w:rsidR="00D434A8" w:rsidRPr="00066E15">
        <w:rPr>
          <w:lang w:val="fr-FR"/>
        </w:rPr>
        <w:t xml:space="preserve">l’organisation de </w:t>
      </w:r>
      <w:r w:rsidRPr="00066E15">
        <w:rPr>
          <w:lang w:val="fr-FR"/>
        </w:rPr>
        <w:t>semaines et mois dédiée à l’</w:t>
      </w:r>
      <w:r w:rsidR="0077059F" w:rsidRPr="00066E15">
        <w:rPr>
          <w:lang w:val="fr-FR"/>
        </w:rPr>
        <w:t>arbre</w:t>
      </w:r>
      <w:r w:rsidRPr="00066E15">
        <w:rPr>
          <w:lang w:val="fr-FR"/>
        </w:rPr>
        <w:t xml:space="preserve"> et à l’environnement, l’organisation </w:t>
      </w:r>
      <w:r w:rsidR="0077059F" w:rsidRPr="00066E15">
        <w:rPr>
          <w:lang w:val="fr-FR"/>
        </w:rPr>
        <w:t>d’</w:t>
      </w:r>
      <w:r w:rsidR="00D434A8" w:rsidRPr="00066E15">
        <w:rPr>
          <w:lang w:val="fr-FR"/>
        </w:rPr>
        <w:t>académies et</w:t>
      </w:r>
      <w:r w:rsidR="0077059F" w:rsidRPr="00066E15">
        <w:rPr>
          <w:lang w:val="fr-FR"/>
        </w:rPr>
        <w:t xml:space="preserve"> </w:t>
      </w:r>
      <w:r w:rsidRPr="00066E15">
        <w:rPr>
          <w:lang w:val="fr-FR"/>
        </w:rPr>
        <w:t xml:space="preserve">de semaines sur le climat et l’économie verte, </w:t>
      </w:r>
      <w:r w:rsidR="00F64BB7" w:rsidRPr="00066E15">
        <w:rPr>
          <w:lang w:val="fr-FR"/>
        </w:rPr>
        <w:t xml:space="preserve">l’organisation de campagne spécifique à </w:t>
      </w:r>
      <w:r w:rsidR="006E1FE1" w:rsidRPr="00066E15">
        <w:rPr>
          <w:lang w:val="fr-FR"/>
        </w:rPr>
        <w:t>l</w:t>
      </w:r>
      <w:r w:rsidR="00F64BB7" w:rsidRPr="00066E15">
        <w:rPr>
          <w:lang w:val="fr-FR"/>
        </w:rPr>
        <w:t>‘endroit de groupes spécifiques tel que les femmes, les collectivités territoriales, les membres du Gouvernement et du parlement etc.</w:t>
      </w:r>
      <w:r w:rsidRPr="00066E15">
        <w:rPr>
          <w:lang w:val="fr-FR"/>
        </w:rPr>
        <w:t xml:space="preserve"> </w:t>
      </w:r>
    </w:p>
    <w:p w14:paraId="4315CAC1" w14:textId="488DEA42" w:rsidR="00D85936" w:rsidRPr="00066E15" w:rsidRDefault="007C6646">
      <w:pPr>
        <w:rPr>
          <w:b/>
          <w:bCs/>
          <w:sz w:val="28"/>
          <w:szCs w:val="28"/>
          <w:lang w:val="fr-FR"/>
        </w:rPr>
      </w:pPr>
      <w:r w:rsidRPr="00066E15">
        <w:rPr>
          <w:b/>
          <w:bCs/>
          <w:sz w:val="28"/>
          <w:szCs w:val="28"/>
          <w:lang w:val="fr-FR"/>
        </w:rPr>
        <w:t>L’</w:t>
      </w:r>
      <w:r w:rsidR="00C6513E" w:rsidRPr="00066E15">
        <w:rPr>
          <w:b/>
          <w:bCs/>
          <w:sz w:val="28"/>
          <w:szCs w:val="28"/>
          <w:lang w:val="fr-FR"/>
        </w:rPr>
        <w:t>Eta du f</w:t>
      </w:r>
      <w:r w:rsidR="00D85936" w:rsidRPr="00066E15">
        <w:rPr>
          <w:b/>
          <w:bCs/>
          <w:sz w:val="28"/>
          <w:szCs w:val="28"/>
          <w:lang w:val="fr-FR"/>
        </w:rPr>
        <w:t>inancement de l’éducation environnementale et climatique en Afrique de l’Ouest</w:t>
      </w:r>
    </w:p>
    <w:p w14:paraId="010A28C1" w14:textId="43A0C78C" w:rsidR="005F766D" w:rsidRPr="00066E15" w:rsidRDefault="00D85936" w:rsidP="005F766D">
      <w:pPr>
        <w:rPr>
          <w:lang w:val="fr-FR"/>
        </w:rPr>
      </w:pPr>
      <w:r w:rsidRPr="00066E15">
        <w:rPr>
          <w:lang w:val="fr-FR"/>
        </w:rPr>
        <w:t xml:space="preserve">Les stratégies adoptées par les différents pays, </w:t>
      </w:r>
      <w:r w:rsidR="004B2BF0" w:rsidRPr="00066E15">
        <w:rPr>
          <w:lang w:val="fr-FR"/>
        </w:rPr>
        <w:t>dont</w:t>
      </w:r>
      <w:r w:rsidRPr="00066E15">
        <w:rPr>
          <w:lang w:val="fr-FR"/>
        </w:rPr>
        <w:t xml:space="preserve"> le Burkina Faso, le Niger</w:t>
      </w:r>
      <w:r w:rsidR="004B2BF0" w:rsidRPr="00066E15">
        <w:rPr>
          <w:lang w:val="fr-FR"/>
        </w:rPr>
        <w:t>, le Sénégal, le Ghana, la Côte d’Ivoire,</w:t>
      </w:r>
      <w:r w:rsidRPr="00066E15">
        <w:rPr>
          <w:lang w:val="fr-FR"/>
        </w:rPr>
        <w:t xml:space="preserve"> et le Bénin, souffrent d’un manque de financement pour leur mise en œuvre. On estime le taux de financement à moins de 10% à l’heure actuelle</w:t>
      </w:r>
      <w:r w:rsidR="005F766D" w:rsidRPr="00066E15">
        <w:rPr>
          <w:lang w:val="fr-FR"/>
        </w:rPr>
        <w:t>.</w:t>
      </w:r>
      <w:r w:rsidR="004B2BF0" w:rsidRPr="00066E15">
        <w:rPr>
          <w:lang w:val="fr-FR"/>
        </w:rPr>
        <w:t xml:space="preserve"> </w:t>
      </w:r>
      <w:r w:rsidR="00805AF2" w:rsidRPr="00066E15">
        <w:rPr>
          <w:lang w:val="fr-FR"/>
        </w:rPr>
        <w:t xml:space="preserve">D’autres, comme </w:t>
      </w:r>
      <w:r w:rsidR="004B2BF0" w:rsidRPr="00066E15">
        <w:rPr>
          <w:lang w:val="fr-FR"/>
        </w:rPr>
        <w:t>la Guinée</w:t>
      </w:r>
      <w:r w:rsidR="00805AF2" w:rsidRPr="00066E15">
        <w:rPr>
          <w:lang w:val="fr-FR"/>
        </w:rPr>
        <w:t>, le Tchad, la Guinée Bissau, le Cap Vert, la Gambie et le Mali</w:t>
      </w:r>
      <w:r w:rsidR="004B2BF0" w:rsidRPr="00066E15">
        <w:rPr>
          <w:lang w:val="fr-FR"/>
        </w:rPr>
        <w:t>,</w:t>
      </w:r>
      <w:r w:rsidR="00805AF2" w:rsidRPr="00066E15">
        <w:rPr>
          <w:lang w:val="fr-FR"/>
        </w:rPr>
        <w:t xml:space="preserve"> manquent de ressources pour </w:t>
      </w:r>
      <w:r w:rsidR="0070121E" w:rsidRPr="00066E15">
        <w:rPr>
          <w:lang w:val="fr-FR"/>
        </w:rPr>
        <w:t>élaborer</w:t>
      </w:r>
      <w:r w:rsidR="00805AF2" w:rsidRPr="00066E15">
        <w:rPr>
          <w:lang w:val="fr-FR"/>
        </w:rPr>
        <w:t xml:space="preserve"> leurs stratégies.</w:t>
      </w:r>
    </w:p>
    <w:p w14:paraId="70E6AB7A" w14:textId="5E3CE552" w:rsidR="00D85936" w:rsidRPr="00066E15" w:rsidRDefault="00D85936" w:rsidP="005F766D">
      <w:pPr>
        <w:rPr>
          <w:lang w:val="fr-FR"/>
        </w:rPr>
      </w:pPr>
      <w:r w:rsidRPr="00066E15">
        <w:rPr>
          <w:lang w:val="fr-FR"/>
        </w:rPr>
        <w:t xml:space="preserve">La part des budgets nationaux consacrés à l’éducation environnementale et climatique est difficile à </w:t>
      </w:r>
      <w:r w:rsidR="00066E15" w:rsidRPr="00066E15">
        <w:rPr>
          <w:lang w:val="fr-FR"/>
        </w:rPr>
        <w:t>évaluer</w:t>
      </w:r>
      <w:r w:rsidRPr="00066E15">
        <w:rPr>
          <w:lang w:val="fr-FR"/>
        </w:rPr>
        <w:t xml:space="preserve"> mais reste largement insuffisante face aux besoins</w:t>
      </w:r>
      <w:r w:rsidR="00066E15">
        <w:rPr>
          <w:rStyle w:val="FootnoteReference"/>
          <w:lang w:val="fr-FR"/>
        </w:rPr>
        <w:footnoteReference w:id="1"/>
      </w:r>
      <w:r w:rsidRPr="00066E15">
        <w:rPr>
          <w:lang w:val="fr-FR"/>
        </w:rPr>
        <w:t>.</w:t>
      </w:r>
    </w:p>
    <w:p w14:paraId="4EF9020E" w14:textId="55CCB8E5" w:rsidR="00A450C6" w:rsidRPr="00066E15" w:rsidRDefault="00D85936" w:rsidP="00A450C6">
      <w:pPr>
        <w:rPr>
          <w:lang w:val="fr-FR"/>
        </w:rPr>
      </w:pPr>
      <w:r>
        <w:rPr>
          <w:lang w:val="fr-FR"/>
        </w:rPr>
        <w:t>Quant aux P</w:t>
      </w:r>
      <w:r w:rsidR="00A450C6">
        <w:rPr>
          <w:lang w:val="fr-FR"/>
        </w:rPr>
        <w:t>artenaires techniques et financiers</w:t>
      </w:r>
      <w:r>
        <w:rPr>
          <w:lang w:val="fr-FR"/>
        </w:rPr>
        <w:t>, ils</w:t>
      </w:r>
      <w:r w:rsidR="00A450C6" w:rsidRPr="00665692">
        <w:rPr>
          <w:lang w:val="fr-FR"/>
        </w:rPr>
        <w:t xml:space="preserve"> soutiennent </w:t>
      </w:r>
      <w:r w:rsidR="00A450C6" w:rsidRPr="00066E15">
        <w:rPr>
          <w:lang w:val="fr-FR"/>
        </w:rPr>
        <w:t xml:space="preserve">concrètement </w:t>
      </w:r>
      <w:r w:rsidR="009C1897" w:rsidRPr="00066E15">
        <w:rPr>
          <w:lang w:val="fr-FR"/>
        </w:rPr>
        <w:t>de</w:t>
      </w:r>
      <w:r w:rsidR="00A450C6" w:rsidRPr="00066E15">
        <w:rPr>
          <w:lang w:val="fr-FR"/>
        </w:rPr>
        <w:t xml:space="preserve"> nombreuses initiatives d’éducation environnementale et climatique dans la sous-région, mais on déplore que ce soutien demeure largement insuffisant</w:t>
      </w:r>
      <w:r w:rsidR="00FC4C55" w:rsidRPr="00066E15">
        <w:rPr>
          <w:lang w:val="fr-FR"/>
        </w:rPr>
        <w:t xml:space="preserve"> et mal aligné ; on note par conséquent un </w:t>
      </w:r>
      <w:r w:rsidR="00C21941" w:rsidRPr="00066E15">
        <w:rPr>
          <w:lang w:val="fr-FR"/>
        </w:rPr>
        <w:t>manque de coordination</w:t>
      </w:r>
      <w:r w:rsidR="009C1897" w:rsidRPr="00066E15">
        <w:rPr>
          <w:lang w:val="fr-FR"/>
        </w:rPr>
        <w:t xml:space="preserve">, </w:t>
      </w:r>
      <w:r w:rsidR="00FC4C55" w:rsidRPr="00066E15">
        <w:rPr>
          <w:lang w:val="fr-FR"/>
        </w:rPr>
        <w:t>d</w:t>
      </w:r>
      <w:r w:rsidR="00930D26" w:rsidRPr="00066E15">
        <w:rPr>
          <w:lang w:val="fr-FR"/>
        </w:rPr>
        <w:t xml:space="preserve">e suivi-évaluation, </w:t>
      </w:r>
      <w:r w:rsidR="00FC4C55" w:rsidRPr="00066E15">
        <w:rPr>
          <w:lang w:val="fr-FR"/>
        </w:rPr>
        <w:t>et d</w:t>
      </w:r>
      <w:r w:rsidR="00930D26" w:rsidRPr="00066E15">
        <w:rPr>
          <w:lang w:val="fr-FR"/>
        </w:rPr>
        <w:t>e partage de bonnes pratiques</w:t>
      </w:r>
      <w:r w:rsidR="00C21941" w:rsidRPr="00066E15">
        <w:rPr>
          <w:lang w:val="fr-FR"/>
        </w:rPr>
        <w:t xml:space="preserve">. </w:t>
      </w:r>
    </w:p>
    <w:p w14:paraId="41D0AEE0" w14:textId="499A1F28" w:rsidR="00310EF3" w:rsidRPr="007C6646" w:rsidRDefault="00C6513E" w:rsidP="00A450C6">
      <w:pPr>
        <w:rPr>
          <w:b/>
          <w:bCs/>
          <w:sz w:val="28"/>
          <w:szCs w:val="28"/>
          <w:lang w:val="fr-FR"/>
        </w:rPr>
      </w:pPr>
      <w:r w:rsidRPr="00066E15">
        <w:rPr>
          <w:b/>
          <w:bCs/>
          <w:sz w:val="28"/>
          <w:szCs w:val="28"/>
          <w:lang w:val="fr-FR"/>
        </w:rPr>
        <w:t xml:space="preserve">Appel pour un accroissement du financement du système </w:t>
      </w:r>
      <w:r w:rsidRPr="007C6646">
        <w:rPr>
          <w:b/>
          <w:bCs/>
          <w:sz w:val="28"/>
          <w:szCs w:val="28"/>
          <w:lang w:val="fr-FR"/>
        </w:rPr>
        <w:t xml:space="preserve">éducatif environnemental et l’ACE en Afrique de l’Ouest </w:t>
      </w:r>
      <w:r w:rsidR="002D16E9" w:rsidRPr="007C6646">
        <w:rPr>
          <w:b/>
          <w:bCs/>
          <w:sz w:val="28"/>
          <w:szCs w:val="28"/>
          <w:lang w:val="fr-FR"/>
        </w:rPr>
        <w:t>face à l’urgence climatique</w:t>
      </w:r>
    </w:p>
    <w:p w14:paraId="7C31322D" w14:textId="422DDEEE" w:rsidR="00C6513E" w:rsidRDefault="00C6513E" w:rsidP="00FC20F5">
      <w:pPr>
        <w:rPr>
          <w:lang w:val="fr-FR"/>
        </w:rPr>
      </w:pPr>
      <w:r>
        <w:rPr>
          <w:lang w:val="fr-FR"/>
        </w:rPr>
        <w:t xml:space="preserve">Le renforcement du financement </w:t>
      </w:r>
      <w:r w:rsidR="00DC6E7C">
        <w:rPr>
          <w:lang w:val="fr-FR"/>
        </w:rPr>
        <w:t>du</w:t>
      </w:r>
      <w:r>
        <w:rPr>
          <w:lang w:val="fr-FR"/>
        </w:rPr>
        <w:t xml:space="preserve"> système éducatif environnemental et l’ACE </w:t>
      </w:r>
      <w:r w:rsidR="00FC20F5" w:rsidRPr="00FC20F5">
        <w:rPr>
          <w:lang w:val="fr-FR"/>
        </w:rPr>
        <w:t xml:space="preserve">en Afrique de l’Ouest </w:t>
      </w:r>
      <w:r>
        <w:rPr>
          <w:lang w:val="fr-FR"/>
        </w:rPr>
        <w:t>s</w:t>
      </w:r>
      <w:r w:rsidR="00DC6E7C">
        <w:rPr>
          <w:lang w:val="fr-FR"/>
        </w:rPr>
        <w:t>e</w:t>
      </w:r>
      <w:r>
        <w:rPr>
          <w:lang w:val="fr-FR"/>
        </w:rPr>
        <w:t xml:space="preserve"> </w:t>
      </w:r>
      <w:r w:rsidR="00DC6E7C">
        <w:rPr>
          <w:lang w:val="fr-FR"/>
        </w:rPr>
        <w:t>justifie</w:t>
      </w:r>
      <w:r>
        <w:rPr>
          <w:lang w:val="fr-FR"/>
        </w:rPr>
        <w:t xml:space="preserve"> pour plusieurs raisons</w:t>
      </w:r>
      <w:r w:rsidR="00DC6E7C">
        <w:rPr>
          <w:lang w:val="fr-FR"/>
        </w:rPr>
        <w:t> :</w:t>
      </w:r>
    </w:p>
    <w:p w14:paraId="640DF35B" w14:textId="12638FC5" w:rsidR="00C6513E" w:rsidRDefault="00DC6E7C" w:rsidP="00C6513E">
      <w:pPr>
        <w:pStyle w:val="ListParagraph"/>
        <w:numPr>
          <w:ilvl w:val="0"/>
          <w:numId w:val="5"/>
        </w:numPr>
        <w:rPr>
          <w:lang w:val="fr-FR"/>
        </w:rPr>
      </w:pPr>
      <w:proofErr w:type="gramStart"/>
      <w:r>
        <w:rPr>
          <w:lang w:val="fr-FR"/>
        </w:rPr>
        <w:t>l</w:t>
      </w:r>
      <w:r w:rsidR="00C6513E">
        <w:rPr>
          <w:lang w:val="fr-FR"/>
        </w:rPr>
        <w:t>’existence</w:t>
      </w:r>
      <w:proofErr w:type="gramEnd"/>
      <w:r w:rsidR="00C6513E">
        <w:rPr>
          <w:lang w:val="fr-FR"/>
        </w:rPr>
        <w:t xml:space="preserve"> de nombreux acquis indéniables </w:t>
      </w:r>
      <w:r w:rsidR="002D16E9">
        <w:rPr>
          <w:lang w:val="fr-FR"/>
        </w:rPr>
        <w:t xml:space="preserve">aux plans stratégiques, </w:t>
      </w:r>
      <w:r w:rsidR="007C6646">
        <w:rPr>
          <w:lang w:val="fr-FR"/>
        </w:rPr>
        <w:t>institutionnels</w:t>
      </w:r>
      <w:r w:rsidR="002D16E9">
        <w:rPr>
          <w:lang w:val="fr-FR"/>
        </w:rPr>
        <w:t xml:space="preserve"> et opérationnels </w:t>
      </w:r>
      <w:r>
        <w:rPr>
          <w:lang w:val="fr-FR"/>
        </w:rPr>
        <w:t>qui</w:t>
      </w:r>
      <w:r w:rsidR="00C6513E">
        <w:rPr>
          <w:lang w:val="fr-FR"/>
        </w:rPr>
        <w:t xml:space="preserve"> </w:t>
      </w:r>
      <w:r w:rsidR="00FC20F5" w:rsidRPr="00C6513E">
        <w:rPr>
          <w:lang w:val="fr-FR"/>
        </w:rPr>
        <w:t xml:space="preserve">constituent des </w:t>
      </w:r>
      <w:r w:rsidR="0034780D" w:rsidRPr="00C6513E">
        <w:rPr>
          <w:lang w:val="fr-FR"/>
        </w:rPr>
        <w:t>tremplins pour</w:t>
      </w:r>
      <w:r w:rsidR="00FC20F5" w:rsidRPr="00C6513E">
        <w:rPr>
          <w:lang w:val="fr-FR"/>
        </w:rPr>
        <w:t xml:space="preserve"> une mise à l’échelle afin de réaliser des impacts significatifs tant au plan climatique que socio-économique</w:t>
      </w:r>
      <w:r w:rsidR="00C6513E">
        <w:rPr>
          <w:lang w:val="fr-FR"/>
        </w:rPr>
        <w:t>,</w:t>
      </w:r>
    </w:p>
    <w:p w14:paraId="7DD18E67" w14:textId="67186217" w:rsidR="00FC20F5" w:rsidRPr="00C6513E" w:rsidRDefault="002D16E9" w:rsidP="00C6513E">
      <w:pPr>
        <w:pStyle w:val="ListParagraph"/>
        <w:numPr>
          <w:ilvl w:val="0"/>
          <w:numId w:val="5"/>
        </w:numPr>
        <w:rPr>
          <w:lang w:val="fr-FR"/>
        </w:rPr>
      </w:pPr>
      <w:proofErr w:type="gramStart"/>
      <w:r>
        <w:rPr>
          <w:lang w:val="fr-FR"/>
        </w:rPr>
        <w:t>l</w:t>
      </w:r>
      <w:r w:rsidR="00C6513E">
        <w:rPr>
          <w:lang w:val="fr-FR"/>
        </w:rPr>
        <w:t>a</w:t>
      </w:r>
      <w:proofErr w:type="gramEnd"/>
      <w:r w:rsidR="00C6513E">
        <w:rPr>
          <w:lang w:val="fr-FR"/>
        </w:rPr>
        <w:t xml:space="preserve"> spécificité de l’Afrique : un </w:t>
      </w:r>
      <w:r>
        <w:rPr>
          <w:lang w:val="fr-FR"/>
        </w:rPr>
        <w:t>continent</w:t>
      </w:r>
      <w:r w:rsidR="00C6513E">
        <w:rPr>
          <w:lang w:val="fr-FR"/>
        </w:rPr>
        <w:t xml:space="preserve"> relativement peu pollué du fait de son retard industriel </w:t>
      </w:r>
      <w:r>
        <w:rPr>
          <w:lang w:val="fr-FR"/>
        </w:rPr>
        <w:t xml:space="preserve">, ce qui </w:t>
      </w:r>
      <w:r w:rsidR="00C6513E">
        <w:rPr>
          <w:lang w:val="fr-FR"/>
        </w:rPr>
        <w:t>lui offre de meilleure</w:t>
      </w:r>
      <w:r>
        <w:rPr>
          <w:lang w:val="fr-FR"/>
        </w:rPr>
        <w:t>s</w:t>
      </w:r>
      <w:r w:rsidR="00C6513E">
        <w:rPr>
          <w:lang w:val="fr-FR"/>
        </w:rPr>
        <w:t xml:space="preserve"> perspective</w:t>
      </w:r>
      <w:r>
        <w:rPr>
          <w:lang w:val="fr-FR"/>
        </w:rPr>
        <w:t>s</w:t>
      </w:r>
      <w:r w:rsidR="00C6513E">
        <w:rPr>
          <w:lang w:val="fr-FR"/>
        </w:rPr>
        <w:t xml:space="preserve"> pour construire un développement durable au tripe plan social, économique, et </w:t>
      </w:r>
      <w:r>
        <w:rPr>
          <w:lang w:val="fr-FR"/>
        </w:rPr>
        <w:t>environnemental</w:t>
      </w:r>
      <w:r w:rsidR="00C6513E">
        <w:rPr>
          <w:lang w:val="fr-FR"/>
        </w:rPr>
        <w:t>, tout en évitant les externalités négatives qui empêchent l’Occident de s’engager résolument vers la transition écologique et énergétique</w:t>
      </w:r>
      <w:r w:rsidR="00FC20F5" w:rsidRPr="00C6513E">
        <w:rPr>
          <w:lang w:val="fr-FR"/>
        </w:rPr>
        <w:t>.</w:t>
      </w:r>
    </w:p>
    <w:p w14:paraId="01DA557A" w14:textId="5C387AA6" w:rsidR="00DC6E7C" w:rsidRPr="00066E15" w:rsidRDefault="007C6646" w:rsidP="00527DD1">
      <w:pPr>
        <w:pStyle w:val="ListParagraph"/>
        <w:numPr>
          <w:ilvl w:val="0"/>
          <w:numId w:val="4"/>
        </w:numPr>
        <w:rPr>
          <w:lang w:val="fr-FR"/>
        </w:rPr>
      </w:pPr>
      <w:r w:rsidRPr="00066E15">
        <w:rPr>
          <w:lang w:val="fr-FR"/>
        </w:rPr>
        <w:t xml:space="preserve">Le besoin de </w:t>
      </w:r>
      <w:r w:rsidR="002D16E9" w:rsidRPr="00066E15">
        <w:rPr>
          <w:lang w:val="fr-FR"/>
        </w:rPr>
        <w:t>défini</w:t>
      </w:r>
      <w:r w:rsidRPr="00066E15">
        <w:rPr>
          <w:lang w:val="fr-FR"/>
        </w:rPr>
        <w:t>r</w:t>
      </w:r>
      <w:r w:rsidR="002D16E9" w:rsidRPr="00066E15">
        <w:rPr>
          <w:lang w:val="fr-FR"/>
        </w:rPr>
        <w:t xml:space="preserve"> </w:t>
      </w:r>
      <w:r w:rsidR="00DC6E7C" w:rsidRPr="00066E15">
        <w:rPr>
          <w:lang w:val="fr-FR"/>
        </w:rPr>
        <w:t>une véritable pédagogie de l’éducation climatique et environnementale qui arme efficacement l’Afrique de l’Ouest à réussir le développement durable ;</w:t>
      </w:r>
    </w:p>
    <w:p w14:paraId="046C43D3" w14:textId="64B4BB81" w:rsidR="00527DD1" w:rsidRPr="00066E15" w:rsidRDefault="007C6646" w:rsidP="007C6646">
      <w:pPr>
        <w:pStyle w:val="ListParagraph"/>
        <w:numPr>
          <w:ilvl w:val="0"/>
          <w:numId w:val="4"/>
        </w:numPr>
        <w:rPr>
          <w:lang w:val="fr-FR"/>
        </w:rPr>
      </w:pPr>
      <w:r w:rsidRPr="00066E15">
        <w:rPr>
          <w:lang w:val="fr-FR"/>
        </w:rPr>
        <w:t>L</w:t>
      </w:r>
      <w:r w:rsidR="002D16E9" w:rsidRPr="00066E15">
        <w:rPr>
          <w:lang w:val="fr-FR"/>
        </w:rPr>
        <w:t>e</w:t>
      </w:r>
      <w:r w:rsidRPr="00066E15">
        <w:rPr>
          <w:lang w:val="fr-FR"/>
        </w:rPr>
        <w:t xml:space="preserve"> besoin urgent de</w:t>
      </w:r>
      <w:r w:rsidR="002D16E9" w:rsidRPr="00066E15">
        <w:rPr>
          <w:lang w:val="fr-FR"/>
        </w:rPr>
        <w:t xml:space="preserve"> </w:t>
      </w:r>
      <w:r w:rsidR="00527DD1" w:rsidRPr="00066E15">
        <w:rPr>
          <w:lang w:val="fr-FR"/>
        </w:rPr>
        <w:t xml:space="preserve">renforcement </w:t>
      </w:r>
      <w:r w:rsidRPr="00066E15">
        <w:rPr>
          <w:lang w:val="fr-FR"/>
        </w:rPr>
        <w:t xml:space="preserve">les capacités des jeunes pour </w:t>
      </w:r>
      <w:r w:rsidR="00FB0AB2" w:rsidRPr="00066E15">
        <w:rPr>
          <w:lang w:val="fr-FR"/>
        </w:rPr>
        <w:t>t</w:t>
      </w:r>
      <w:r w:rsidRPr="00066E15">
        <w:rPr>
          <w:lang w:val="fr-FR"/>
        </w:rPr>
        <w:t>irer</w:t>
      </w:r>
      <w:r w:rsidR="00FB0AB2" w:rsidRPr="00066E15">
        <w:rPr>
          <w:lang w:val="fr-FR"/>
        </w:rPr>
        <w:t xml:space="preserve"> profit</w:t>
      </w:r>
      <w:r w:rsidRPr="00066E15">
        <w:rPr>
          <w:lang w:val="fr-FR"/>
        </w:rPr>
        <w:t xml:space="preserve"> du dividende démographique et par conséquent de Renforcer le </w:t>
      </w:r>
      <w:r w:rsidR="00FB0AB2" w:rsidRPr="00066E15">
        <w:rPr>
          <w:lang w:val="fr-FR"/>
        </w:rPr>
        <w:t>système</w:t>
      </w:r>
      <w:r w:rsidRPr="00066E15">
        <w:rPr>
          <w:lang w:val="fr-FR"/>
        </w:rPr>
        <w:t xml:space="preserve"> éducatif y compris l</w:t>
      </w:r>
      <w:r w:rsidR="00527DD1" w:rsidRPr="00066E15">
        <w:rPr>
          <w:lang w:val="fr-FR"/>
        </w:rPr>
        <w:t xml:space="preserve">es capacités </w:t>
      </w:r>
      <w:r w:rsidR="00A35725" w:rsidRPr="00066E15">
        <w:rPr>
          <w:lang w:val="fr-FR"/>
        </w:rPr>
        <w:t xml:space="preserve">des </w:t>
      </w:r>
      <w:r w:rsidR="00DC6E7C" w:rsidRPr="00066E15">
        <w:rPr>
          <w:lang w:val="fr-FR"/>
        </w:rPr>
        <w:t xml:space="preserve">enseignants </w:t>
      </w:r>
      <w:r w:rsidR="002D16E9" w:rsidRPr="00066E15">
        <w:rPr>
          <w:lang w:val="fr-FR"/>
        </w:rPr>
        <w:t xml:space="preserve">de tous les cycles </w:t>
      </w:r>
      <w:r w:rsidR="00DC6E7C" w:rsidRPr="00066E15">
        <w:rPr>
          <w:lang w:val="fr-FR"/>
        </w:rPr>
        <w:t>et</w:t>
      </w:r>
      <w:r w:rsidR="002D16E9" w:rsidRPr="00066E15">
        <w:rPr>
          <w:lang w:val="fr-FR"/>
        </w:rPr>
        <w:t xml:space="preserve"> la formation de</w:t>
      </w:r>
      <w:r w:rsidR="00DC6E7C" w:rsidRPr="00066E15">
        <w:rPr>
          <w:lang w:val="fr-FR"/>
        </w:rPr>
        <w:t xml:space="preserve"> tous </w:t>
      </w:r>
      <w:r w:rsidR="00A35725" w:rsidRPr="00066E15">
        <w:rPr>
          <w:lang w:val="fr-FR"/>
        </w:rPr>
        <w:t xml:space="preserve">acteurs </w:t>
      </w:r>
      <w:r w:rsidR="00DC6E7C" w:rsidRPr="00066E15">
        <w:rPr>
          <w:lang w:val="fr-FR"/>
        </w:rPr>
        <w:t>aux différents niveaux</w:t>
      </w:r>
      <w:r w:rsidR="000C241D" w:rsidRPr="00066E15">
        <w:rPr>
          <w:lang w:val="fr-FR"/>
        </w:rPr>
        <w:t xml:space="preserve">. </w:t>
      </w:r>
    </w:p>
    <w:p w14:paraId="3F567372" w14:textId="633BFCF3" w:rsidR="007C6646" w:rsidRPr="00066E15" w:rsidRDefault="002D16E9">
      <w:pPr>
        <w:rPr>
          <w:b/>
          <w:bCs/>
          <w:sz w:val="36"/>
          <w:szCs w:val="36"/>
          <w:lang w:val="fr-FR"/>
        </w:rPr>
      </w:pPr>
      <w:r w:rsidRPr="00066E15">
        <w:rPr>
          <w:lang w:val="fr-FR"/>
        </w:rPr>
        <w:t>Pour ce faire, la recherche devrait être elle aussi renforcée pour prendre en charge la question de la définition d’une</w:t>
      </w:r>
      <w:r w:rsidR="00D756CE" w:rsidRPr="00066E15">
        <w:rPr>
          <w:lang w:val="fr-FR"/>
        </w:rPr>
        <w:t xml:space="preserve"> pédagogie de l’éducation climatique </w:t>
      </w:r>
      <w:r w:rsidR="00DC6E7C" w:rsidRPr="00066E15">
        <w:rPr>
          <w:lang w:val="fr-FR"/>
        </w:rPr>
        <w:t xml:space="preserve">et environnementale </w:t>
      </w:r>
      <w:r w:rsidR="00A35725" w:rsidRPr="00066E15">
        <w:rPr>
          <w:lang w:val="fr-FR"/>
        </w:rPr>
        <w:t xml:space="preserve">pour un </w:t>
      </w:r>
      <w:r w:rsidR="0070121E" w:rsidRPr="00066E15">
        <w:rPr>
          <w:lang w:val="fr-FR"/>
        </w:rPr>
        <w:t xml:space="preserve">réel </w:t>
      </w:r>
      <w:r w:rsidR="00A35725" w:rsidRPr="00066E15">
        <w:rPr>
          <w:lang w:val="fr-FR"/>
        </w:rPr>
        <w:t xml:space="preserve">changement de comportement </w:t>
      </w:r>
      <w:r w:rsidR="00DC6E7C" w:rsidRPr="00066E15">
        <w:rPr>
          <w:lang w:val="fr-FR"/>
        </w:rPr>
        <w:t>en vue d’amorcer le développement durable</w:t>
      </w:r>
      <w:r w:rsidRPr="00066E15">
        <w:rPr>
          <w:lang w:val="fr-FR"/>
        </w:rPr>
        <w:t>.</w:t>
      </w:r>
    </w:p>
    <w:p w14:paraId="08DD80D5" w14:textId="3772849E" w:rsidR="00281077" w:rsidRPr="00066E15" w:rsidRDefault="00E5523E" w:rsidP="007C6646">
      <w:pPr>
        <w:jc w:val="center"/>
        <w:rPr>
          <w:b/>
          <w:bCs/>
          <w:sz w:val="36"/>
          <w:szCs w:val="36"/>
          <w:lang w:val="fr-FR"/>
        </w:rPr>
      </w:pPr>
      <w:r w:rsidRPr="00066E15">
        <w:rPr>
          <w:b/>
          <w:bCs/>
          <w:sz w:val="36"/>
          <w:szCs w:val="36"/>
          <w:lang w:val="fr-FR"/>
        </w:rPr>
        <w:t>Résolution</w:t>
      </w:r>
    </w:p>
    <w:p w14:paraId="39822568" w14:textId="6F456B20" w:rsidR="0070121E" w:rsidRPr="00066E15" w:rsidRDefault="0070121E" w:rsidP="0070121E">
      <w:pPr>
        <w:rPr>
          <w:lang w:val="fr-FR"/>
        </w:rPr>
      </w:pPr>
      <w:r w:rsidRPr="00066E15">
        <w:rPr>
          <w:lang w:val="fr-FR"/>
        </w:rPr>
        <w:t xml:space="preserve">Nous, Parties signataires de la présente déclaration, réunis </w:t>
      </w:r>
      <w:r w:rsidR="00525321" w:rsidRPr="00066E15">
        <w:rPr>
          <w:lang w:val="fr-FR"/>
        </w:rPr>
        <w:t>à Dubaï du 30 novembre au 23 décembre 2023 </w:t>
      </w:r>
      <w:r w:rsidRPr="00066E15">
        <w:rPr>
          <w:lang w:val="fr-FR"/>
        </w:rPr>
        <w:t>à l’occasion de la 28ieme C</w:t>
      </w:r>
      <w:r w:rsidR="00525321" w:rsidRPr="00066E15">
        <w:rPr>
          <w:lang w:val="fr-FR"/>
        </w:rPr>
        <w:t xml:space="preserve">onférence des Parties à la Convention Cadre des Nations Unies sur le changement Climatique </w:t>
      </w:r>
      <w:r w:rsidRPr="00066E15">
        <w:rPr>
          <w:lang w:val="fr-FR"/>
        </w:rPr>
        <w:t xml:space="preserve">: </w:t>
      </w:r>
    </w:p>
    <w:p w14:paraId="34A42513" w14:textId="6DBC12C5" w:rsidR="00E5523E" w:rsidRPr="00066E15" w:rsidRDefault="00E5523E">
      <w:pPr>
        <w:rPr>
          <w:lang w:val="fr-FR"/>
        </w:rPr>
      </w:pPr>
      <w:r w:rsidRPr="00066E15">
        <w:rPr>
          <w:lang w:val="fr-FR"/>
        </w:rPr>
        <w:t>Considérant que le changement climatique se hisse clairement au plus haut niveau des urgences auxquelles le monde fait face </w:t>
      </w:r>
      <w:r w:rsidRPr="00747E11">
        <w:rPr>
          <w:lang w:val="fr-FR"/>
        </w:rPr>
        <w:t>;</w:t>
      </w:r>
      <w:r w:rsidR="0071716F" w:rsidRPr="00747E11">
        <w:rPr>
          <w:lang w:val="fr-FR"/>
        </w:rPr>
        <w:t xml:space="preserve"> et que malgré cette urgence, les ressources allouées à l’éducation au changement climatique, reconnu de tous comme </w:t>
      </w:r>
      <w:r w:rsidR="00161D97" w:rsidRPr="00747E11">
        <w:rPr>
          <w:lang w:val="fr-FR"/>
        </w:rPr>
        <w:t>étant le premier pas vers une action climatique efficace et durable, reste largement en deçà des besoins ;</w:t>
      </w:r>
    </w:p>
    <w:p w14:paraId="182F1E80" w14:textId="162D0AF6" w:rsidR="00E5523E" w:rsidRPr="00066E15" w:rsidRDefault="008972AE">
      <w:pPr>
        <w:rPr>
          <w:lang w:val="fr-FR"/>
        </w:rPr>
      </w:pPr>
      <w:r w:rsidRPr="00066E15">
        <w:rPr>
          <w:lang w:val="fr-FR"/>
        </w:rPr>
        <w:t>Considérant</w:t>
      </w:r>
      <w:r w:rsidR="00E5523E" w:rsidRPr="00066E15">
        <w:rPr>
          <w:lang w:val="fr-FR"/>
        </w:rPr>
        <w:t xml:space="preserve"> que l’Afrique de l’Ouest est particulièrement </w:t>
      </w:r>
      <w:r w:rsidRPr="00066E15">
        <w:rPr>
          <w:lang w:val="fr-FR"/>
        </w:rPr>
        <w:t>frappée</w:t>
      </w:r>
      <w:r w:rsidR="00E5523E" w:rsidRPr="00066E15">
        <w:rPr>
          <w:lang w:val="fr-FR"/>
        </w:rPr>
        <w:t xml:space="preserve"> par les effets des changements climatiques </w:t>
      </w:r>
      <w:r w:rsidR="00AA417A" w:rsidRPr="00066E15">
        <w:rPr>
          <w:lang w:val="fr-FR"/>
        </w:rPr>
        <w:t xml:space="preserve">à travers notamment l’accroissement des fréquences des poches et événements de sécheresse et des inondations </w:t>
      </w:r>
      <w:r w:rsidR="00E5523E" w:rsidRPr="00066E15">
        <w:rPr>
          <w:lang w:val="fr-FR"/>
        </w:rPr>
        <w:t>;</w:t>
      </w:r>
    </w:p>
    <w:p w14:paraId="3A603BE2" w14:textId="0EAD9D77" w:rsidR="0070121E" w:rsidRPr="00066E15" w:rsidRDefault="008972AE" w:rsidP="00AA417A">
      <w:pPr>
        <w:rPr>
          <w:lang w:val="fr-FR"/>
        </w:rPr>
      </w:pPr>
      <w:r w:rsidRPr="00066E15">
        <w:rPr>
          <w:lang w:val="fr-FR"/>
        </w:rPr>
        <w:t>Considérant</w:t>
      </w:r>
      <w:r w:rsidR="00E5523E" w:rsidRPr="00066E15">
        <w:rPr>
          <w:lang w:val="fr-FR"/>
        </w:rPr>
        <w:t xml:space="preserve"> que la transition </w:t>
      </w:r>
      <w:r w:rsidRPr="00066E15">
        <w:rPr>
          <w:lang w:val="fr-FR"/>
        </w:rPr>
        <w:t>démographique</w:t>
      </w:r>
      <w:r w:rsidR="00E5523E" w:rsidRPr="00066E15">
        <w:rPr>
          <w:lang w:val="fr-FR"/>
        </w:rPr>
        <w:t xml:space="preserve"> en cours en Afrique </w:t>
      </w:r>
      <w:r w:rsidRPr="00066E15">
        <w:rPr>
          <w:lang w:val="fr-FR"/>
        </w:rPr>
        <w:t xml:space="preserve">de </w:t>
      </w:r>
      <w:r w:rsidR="00E5523E" w:rsidRPr="00066E15">
        <w:rPr>
          <w:lang w:val="fr-FR"/>
        </w:rPr>
        <w:t>l’Ouest constitue une opportunité pour doter la jeunesse des capacités nécessaires pour relever le défi de l’atténuation et</w:t>
      </w:r>
      <w:r w:rsidR="00AA417A" w:rsidRPr="00066E15">
        <w:rPr>
          <w:lang w:val="fr-FR"/>
        </w:rPr>
        <w:t xml:space="preserve"> de</w:t>
      </w:r>
      <w:r w:rsidRPr="00066E15">
        <w:rPr>
          <w:lang w:val="fr-FR"/>
        </w:rPr>
        <w:t xml:space="preserve"> </w:t>
      </w:r>
      <w:r w:rsidR="00E5523E" w:rsidRPr="00066E15">
        <w:rPr>
          <w:lang w:val="fr-FR"/>
        </w:rPr>
        <w:t>l’adaptation au changement climatique</w:t>
      </w:r>
      <w:r w:rsidR="0070121E" w:rsidRPr="00066E15">
        <w:rPr>
          <w:lang w:val="fr-FR"/>
        </w:rPr>
        <w:t xml:space="preserve"> ; </w:t>
      </w:r>
    </w:p>
    <w:p w14:paraId="62B1CABF" w14:textId="528C0B3A" w:rsidR="00E5523E" w:rsidRPr="00066E15" w:rsidRDefault="0070121E" w:rsidP="00AA417A">
      <w:pPr>
        <w:rPr>
          <w:lang w:val="fr-FR"/>
        </w:rPr>
      </w:pPr>
      <w:r w:rsidRPr="00066E15">
        <w:rPr>
          <w:lang w:val="fr-FR"/>
        </w:rPr>
        <w:t>Prenons les engagements suivants :</w:t>
      </w:r>
    </w:p>
    <w:p w14:paraId="19C1701F" w14:textId="179F84BE" w:rsidR="00E5523E" w:rsidRPr="00066E15" w:rsidRDefault="00F64BB7" w:rsidP="00E5523E">
      <w:pPr>
        <w:pStyle w:val="ListParagraph"/>
        <w:numPr>
          <w:ilvl w:val="0"/>
          <w:numId w:val="3"/>
        </w:numPr>
        <w:rPr>
          <w:lang w:val="fr-FR"/>
        </w:rPr>
      </w:pPr>
      <w:proofErr w:type="gramStart"/>
      <w:r w:rsidRPr="00066E15">
        <w:rPr>
          <w:lang w:val="fr-FR"/>
        </w:rPr>
        <w:t>d</w:t>
      </w:r>
      <w:r w:rsidR="00E5523E" w:rsidRPr="00066E15">
        <w:rPr>
          <w:lang w:val="fr-FR"/>
        </w:rPr>
        <w:t>e</w:t>
      </w:r>
      <w:proofErr w:type="gramEnd"/>
      <w:r w:rsidR="00E5523E" w:rsidRPr="00066E15">
        <w:rPr>
          <w:lang w:val="fr-FR"/>
        </w:rPr>
        <w:t xml:space="preserve"> relever significativement le niveau de financement de l’éducation climatique en Afrique </w:t>
      </w:r>
      <w:r w:rsidR="008972AE" w:rsidRPr="00066E15">
        <w:rPr>
          <w:lang w:val="fr-FR"/>
        </w:rPr>
        <w:t xml:space="preserve">de </w:t>
      </w:r>
      <w:r w:rsidR="00E5523E" w:rsidRPr="00066E15">
        <w:rPr>
          <w:lang w:val="fr-FR"/>
        </w:rPr>
        <w:t>l’Ouest</w:t>
      </w:r>
      <w:r w:rsidR="000C241D" w:rsidRPr="00066E15">
        <w:rPr>
          <w:lang w:val="fr-FR"/>
        </w:rPr>
        <w:t xml:space="preserve"> </w:t>
      </w:r>
      <w:r w:rsidR="00AA417A" w:rsidRPr="00066E15">
        <w:rPr>
          <w:lang w:val="fr-FR"/>
        </w:rPr>
        <w:t>en mobilisant des ressources sur la base de sources multiples</w:t>
      </w:r>
      <w:r w:rsidR="000C241D" w:rsidRPr="00066E15">
        <w:rPr>
          <w:lang w:val="fr-FR"/>
        </w:rPr>
        <w:t xml:space="preserve"> (publi</w:t>
      </w:r>
      <w:r w:rsidR="00AA417A" w:rsidRPr="00066E15">
        <w:rPr>
          <w:lang w:val="fr-FR"/>
        </w:rPr>
        <w:t>ques</w:t>
      </w:r>
      <w:r w:rsidR="000C241D" w:rsidRPr="00066E15">
        <w:rPr>
          <w:lang w:val="fr-FR"/>
        </w:rPr>
        <w:t>, priv</w:t>
      </w:r>
      <w:r w:rsidR="00AA417A" w:rsidRPr="00066E15">
        <w:rPr>
          <w:lang w:val="fr-FR"/>
        </w:rPr>
        <w:t>ées</w:t>
      </w:r>
      <w:r w:rsidR="000C241D" w:rsidRPr="00066E15">
        <w:rPr>
          <w:lang w:val="fr-FR"/>
        </w:rPr>
        <w:t>, international</w:t>
      </w:r>
      <w:r w:rsidR="00AA417A" w:rsidRPr="00066E15">
        <w:rPr>
          <w:lang w:val="fr-FR"/>
        </w:rPr>
        <w:t>es</w:t>
      </w:r>
      <w:r w:rsidR="000C241D" w:rsidRPr="00066E15">
        <w:rPr>
          <w:lang w:val="fr-FR"/>
        </w:rPr>
        <w:t xml:space="preserve"> and </w:t>
      </w:r>
      <w:r w:rsidR="00AA417A" w:rsidRPr="00066E15">
        <w:rPr>
          <w:lang w:val="fr-FR"/>
        </w:rPr>
        <w:t>nationales</w:t>
      </w:r>
      <w:r w:rsidR="000C241D" w:rsidRPr="00066E15">
        <w:rPr>
          <w:lang w:val="fr-FR"/>
        </w:rPr>
        <w:t>)</w:t>
      </w:r>
      <w:r w:rsidR="00693E5A" w:rsidRPr="00066E15">
        <w:rPr>
          <w:lang w:val="fr-FR"/>
        </w:rPr>
        <w:t> ;</w:t>
      </w:r>
    </w:p>
    <w:p w14:paraId="2CF70AFD" w14:textId="231AD431" w:rsidR="00E5523E" w:rsidRPr="00066E15" w:rsidRDefault="00F64BB7" w:rsidP="00E5523E">
      <w:pPr>
        <w:pStyle w:val="ListParagraph"/>
        <w:numPr>
          <w:ilvl w:val="0"/>
          <w:numId w:val="3"/>
        </w:numPr>
        <w:rPr>
          <w:lang w:val="fr-FR"/>
        </w:rPr>
      </w:pPr>
      <w:proofErr w:type="gramStart"/>
      <w:r w:rsidRPr="00066E15">
        <w:rPr>
          <w:lang w:val="fr-FR"/>
        </w:rPr>
        <w:t>d</w:t>
      </w:r>
      <w:r w:rsidR="00E5523E" w:rsidRPr="00066E15">
        <w:rPr>
          <w:lang w:val="fr-FR"/>
        </w:rPr>
        <w:t>e</w:t>
      </w:r>
      <w:proofErr w:type="gramEnd"/>
      <w:r w:rsidR="00E5523E" w:rsidRPr="00066E15">
        <w:rPr>
          <w:lang w:val="fr-FR"/>
        </w:rPr>
        <w:t xml:space="preserve"> </w:t>
      </w:r>
      <w:r w:rsidR="008972AE" w:rsidRPr="00066E15">
        <w:rPr>
          <w:lang w:val="fr-FR"/>
        </w:rPr>
        <w:t>créer</w:t>
      </w:r>
      <w:r w:rsidR="00E5523E" w:rsidRPr="00066E15">
        <w:rPr>
          <w:lang w:val="fr-FR"/>
        </w:rPr>
        <w:t xml:space="preserve"> les </w:t>
      </w:r>
      <w:r w:rsidR="008972AE" w:rsidRPr="00066E15">
        <w:rPr>
          <w:lang w:val="fr-FR"/>
        </w:rPr>
        <w:t>conditions</w:t>
      </w:r>
      <w:r w:rsidR="00E5523E" w:rsidRPr="00066E15">
        <w:rPr>
          <w:lang w:val="fr-FR"/>
        </w:rPr>
        <w:t xml:space="preserve"> d’une synergie d’action en lien avec l’objectif </w:t>
      </w:r>
      <w:r w:rsidR="008972AE" w:rsidRPr="00066E15">
        <w:rPr>
          <w:lang w:val="fr-FR"/>
        </w:rPr>
        <w:t>17 de développement durable pour soutenir les efforts des pays concernés en matière d »’éducation ;</w:t>
      </w:r>
    </w:p>
    <w:p w14:paraId="1C6D4874" w14:textId="53E38B8E" w:rsidR="008972AE" w:rsidRPr="00066E15" w:rsidRDefault="00693E5A" w:rsidP="00E5523E">
      <w:pPr>
        <w:pStyle w:val="ListParagraph"/>
        <w:numPr>
          <w:ilvl w:val="0"/>
          <w:numId w:val="3"/>
        </w:numPr>
        <w:rPr>
          <w:lang w:val="fr-FR"/>
        </w:rPr>
      </w:pPr>
      <w:proofErr w:type="gramStart"/>
      <w:r w:rsidRPr="00066E15">
        <w:rPr>
          <w:lang w:val="fr-FR"/>
        </w:rPr>
        <w:t>l</w:t>
      </w:r>
      <w:r w:rsidR="008972AE" w:rsidRPr="00066E15">
        <w:rPr>
          <w:lang w:val="fr-FR"/>
        </w:rPr>
        <w:t>es</w:t>
      </w:r>
      <w:proofErr w:type="gramEnd"/>
      <w:r w:rsidR="008972AE" w:rsidRPr="00066E15">
        <w:rPr>
          <w:lang w:val="fr-FR"/>
        </w:rPr>
        <w:t xml:space="preserve"> pays concernés eux-mêmes pren</w:t>
      </w:r>
      <w:r w:rsidR="00AA417A" w:rsidRPr="00066E15">
        <w:rPr>
          <w:lang w:val="fr-FR"/>
        </w:rPr>
        <w:t>a</w:t>
      </w:r>
      <w:r w:rsidR="008972AE" w:rsidRPr="00066E15">
        <w:rPr>
          <w:lang w:val="fr-FR"/>
        </w:rPr>
        <w:t>nt l’engagement d’inscrire des provisions budgétaires conséquentes en faveur de l’éducation climatique</w:t>
      </w:r>
      <w:r w:rsidRPr="00066E15">
        <w:rPr>
          <w:lang w:val="fr-FR"/>
        </w:rPr>
        <w:t> ;</w:t>
      </w:r>
    </w:p>
    <w:p w14:paraId="27815AFD" w14:textId="6A435622" w:rsidR="008972AE" w:rsidRPr="00066E15" w:rsidRDefault="00693E5A" w:rsidP="00E5523E">
      <w:pPr>
        <w:pStyle w:val="ListParagraph"/>
        <w:numPr>
          <w:ilvl w:val="0"/>
          <w:numId w:val="3"/>
        </w:numPr>
        <w:rPr>
          <w:lang w:val="fr-FR"/>
        </w:rPr>
      </w:pPr>
      <w:proofErr w:type="spellStart"/>
      <w:proofErr w:type="gramStart"/>
      <w:r w:rsidRPr="00066E15">
        <w:rPr>
          <w:lang w:val="fr-FR"/>
        </w:rPr>
        <w:t>a</w:t>
      </w:r>
      <w:proofErr w:type="spellEnd"/>
      <w:proofErr w:type="gramEnd"/>
      <w:r w:rsidR="008972AE" w:rsidRPr="00066E15">
        <w:rPr>
          <w:lang w:val="fr-FR"/>
        </w:rPr>
        <w:t xml:space="preserve"> mettre en place un mécanisme de suivi-évaluation de ces engagements pris</w:t>
      </w:r>
      <w:r w:rsidR="000C241D" w:rsidRPr="00066E15">
        <w:rPr>
          <w:lang w:val="fr-FR"/>
        </w:rPr>
        <w:t xml:space="preserve"> </w:t>
      </w:r>
      <w:r w:rsidR="00AA417A" w:rsidRPr="00066E15">
        <w:rPr>
          <w:lang w:val="fr-FR"/>
        </w:rPr>
        <w:t>au niveau régional ;</w:t>
      </w:r>
    </w:p>
    <w:p w14:paraId="756BCCF6" w14:textId="6D319352" w:rsidR="000E46F6" w:rsidRPr="00066E15" w:rsidRDefault="00693E5A" w:rsidP="007B3E51">
      <w:pPr>
        <w:rPr>
          <w:lang w:val="fr-FR"/>
        </w:rPr>
      </w:pPr>
      <w:proofErr w:type="gramStart"/>
      <w:r w:rsidRPr="00066E15">
        <w:rPr>
          <w:lang w:val="fr-FR"/>
        </w:rPr>
        <w:t>p</w:t>
      </w:r>
      <w:r w:rsidR="007477EC" w:rsidRPr="00066E15">
        <w:rPr>
          <w:lang w:val="fr-FR"/>
        </w:rPr>
        <w:t>laidons</w:t>
      </w:r>
      <w:proofErr w:type="gramEnd"/>
      <w:r w:rsidR="007477EC" w:rsidRPr="00066E15">
        <w:rPr>
          <w:lang w:val="fr-FR"/>
        </w:rPr>
        <w:t>, par la présente déclaration, pour un renforcement des d’éducation climatique en Afrique de l’Ouest par le canal des gouvernement nationaux et des organismes régionaux</w:t>
      </w:r>
      <w:r w:rsidR="000E46F6" w:rsidRPr="00066E15">
        <w:rPr>
          <w:lang w:val="fr-FR"/>
        </w:rPr>
        <w:t>.</w:t>
      </w:r>
    </w:p>
    <w:p w14:paraId="5D2283AF" w14:textId="773ADE92" w:rsidR="008972AE" w:rsidRPr="00066E15" w:rsidRDefault="008972AE" w:rsidP="008972AE">
      <w:pPr>
        <w:rPr>
          <w:lang w:val="fr-FR"/>
        </w:rPr>
      </w:pPr>
      <w:r w:rsidRPr="00066E15">
        <w:rPr>
          <w:lang w:val="fr-FR"/>
        </w:rPr>
        <w:t xml:space="preserve">Fait à </w:t>
      </w:r>
      <w:r w:rsidR="00D578F8" w:rsidRPr="00066E15">
        <w:rPr>
          <w:lang w:val="fr-FR"/>
        </w:rPr>
        <w:t>Dubaï</w:t>
      </w:r>
      <w:r w:rsidRPr="00066E15">
        <w:rPr>
          <w:lang w:val="fr-FR"/>
        </w:rPr>
        <w:t>, le ….</w:t>
      </w:r>
    </w:p>
    <w:p w14:paraId="288C7560" w14:textId="77777777" w:rsidR="00281077" w:rsidRPr="00066E15" w:rsidRDefault="00281077">
      <w:pPr>
        <w:rPr>
          <w:lang w:val="fr-FR"/>
        </w:rPr>
      </w:pPr>
    </w:p>
    <w:sectPr w:rsidR="00281077" w:rsidRPr="00066E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55914" w14:textId="77777777" w:rsidR="00C236DB" w:rsidRDefault="00C236DB" w:rsidP="006C25B8">
      <w:pPr>
        <w:spacing w:after="0" w:line="240" w:lineRule="auto"/>
      </w:pPr>
      <w:r>
        <w:separator/>
      </w:r>
    </w:p>
  </w:endnote>
  <w:endnote w:type="continuationSeparator" w:id="0">
    <w:p w14:paraId="1C4CD18F" w14:textId="77777777" w:rsidR="00C236DB" w:rsidRDefault="00C236DB" w:rsidP="006C2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5B6D3" w14:textId="77777777" w:rsidR="00C236DB" w:rsidRDefault="00C236DB" w:rsidP="006C25B8">
      <w:pPr>
        <w:spacing w:after="0" w:line="240" w:lineRule="auto"/>
      </w:pPr>
      <w:r>
        <w:separator/>
      </w:r>
    </w:p>
  </w:footnote>
  <w:footnote w:type="continuationSeparator" w:id="0">
    <w:p w14:paraId="2DF5DD79" w14:textId="77777777" w:rsidR="00C236DB" w:rsidRDefault="00C236DB" w:rsidP="006C25B8">
      <w:pPr>
        <w:spacing w:after="0" w:line="240" w:lineRule="auto"/>
      </w:pPr>
      <w:r>
        <w:continuationSeparator/>
      </w:r>
    </w:p>
  </w:footnote>
  <w:footnote w:id="1">
    <w:p w14:paraId="073B56F0" w14:textId="1CE30168" w:rsidR="00066E15" w:rsidRPr="00747E11" w:rsidRDefault="00066E15">
      <w:pPr>
        <w:pStyle w:val="FootnoteText"/>
        <w:rPr>
          <w:lang w:val="fr-FR"/>
        </w:rPr>
      </w:pPr>
      <w:r w:rsidRPr="00747E11">
        <w:rPr>
          <w:rStyle w:val="FootnoteReference"/>
        </w:rPr>
        <w:footnoteRef/>
      </w:r>
      <w:r w:rsidRPr="00747E11">
        <w:rPr>
          <w:lang w:val="fr-FR"/>
        </w:rPr>
        <w:t xml:space="preserve"> Selon nos estimations dérivées des consultations menées en début 2023 auprès des Points focaux ACE de six pays dont le Burkina Faso, la Côte d’Ivoire, la Guinée, le Niger, le Sénégal et le Togo, cette part tournerait autour de 10 %. Du budget alloué à l’éducation de manière générale.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54935"/>
    <w:multiLevelType w:val="hybridMultilevel"/>
    <w:tmpl w:val="797C1CEE"/>
    <w:lvl w:ilvl="0" w:tplc="0CC4152C">
      <w:numFmt w:val="bullet"/>
      <w:lvlText w:val="-"/>
      <w:lvlJc w:val="left"/>
      <w:pPr>
        <w:ind w:left="1080" w:hanging="72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2BC2401"/>
    <w:multiLevelType w:val="hybridMultilevel"/>
    <w:tmpl w:val="E8B868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7695A90"/>
    <w:multiLevelType w:val="hybridMultilevel"/>
    <w:tmpl w:val="971A4B9A"/>
    <w:lvl w:ilvl="0" w:tplc="CC62431A">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2B344C9"/>
    <w:multiLevelType w:val="hybridMultilevel"/>
    <w:tmpl w:val="64569360"/>
    <w:lvl w:ilvl="0" w:tplc="41FA91A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EEA2D86"/>
    <w:multiLevelType w:val="hybridMultilevel"/>
    <w:tmpl w:val="7B1688FE"/>
    <w:lvl w:ilvl="0" w:tplc="55286914">
      <w:start w:val="1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81162076">
    <w:abstractNumId w:val="1"/>
  </w:num>
  <w:num w:numId="2" w16cid:durableId="1126123874">
    <w:abstractNumId w:val="0"/>
  </w:num>
  <w:num w:numId="3" w16cid:durableId="1968662892">
    <w:abstractNumId w:val="3"/>
  </w:num>
  <w:num w:numId="4" w16cid:durableId="1099832143">
    <w:abstractNumId w:val="2"/>
  </w:num>
  <w:num w:numId="5" w16cid:durableId="20188510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077"/>
    <w:rsid w:val="00021B43"/>
    <w:rsid w:val="00066E15"/>
    <w:rsid w:val="000713D9"/>
    <w:rsid w:val="000C241D"/>
    <w:rsid w:val="000D7105"/>
    <w:rsid w:val="000E46F6"/>
    <w:rsid w:val="001203DD"/>
    <w:rsid w:val="001419EA"/>
    <w:rsid w:val="00161D97"/>
    <w:rsid w:val="00165A64"/>
    <w:rsid w:val="00165D8C"/>
    <w:rsid w:val="001B2A86"/>
    <w:rsid w:val="001C38C7"/>
    <w:rsid w:val="00281077"/>
    <w:rsid w:val="00286856"/>
    <w:rsid w:val="00295637"/>
    <w:rsid w:val="002C2AC8"/>
    <w:rsid w:val="002D16E9"/>
    <w:rsid w:val="002D4956"/>
    <w:rsid w:val="00310EF3"/>
    <w:rsid w:val="003459B7"/>
    <w:rsid w:val="0034780D"/>
    <w:rsid w:val="003944DE"/>
    <w:rsid w:val="004B2373"/>
    <w:rsid w:val="004B2BF0"/>
    <w:rsid w:val="00525321"/>
    <w:rsid w:val="00527DD1"/>
    <w:rsid w:val="005631DF"/>
    <w:rsid w:val="005B27B8"/>
    <w:rsid w:val="005F766D"/>
    <w:rsid w:val="0063233A"/>
    <w:rsid w:val="006648A5"/>
    <w:rsid w:val="00665692"/>
    <w:rsid w:val="00693E5A"/>
    <w:rsid w:val="006C25B8"/>
    <w:rsid w:val="006C735D"/>
    <w:rsid w:val="006E1FE1"/>
    <w:rsid w:val="0070121E"/>
    <w:rsid w:val="0071716F"/>
    <w:rsid w:val="0074530A"/>
    <w:rsid w:val="007477EC"/>
    <w:rsid w:val="00747E11"/>
    <w:rsid w:val="0077059F"/>
    <w:rsid w:val="007B3E51"/>
    <w:rsid w:val="007C6646"/>
    <w:rsid w:val="00805AF2"/>
    <w:rsid w:val="00845D2F"/>
    <w:rsid w:val="00866624"/>
    <w:rsid w:val="008972AE"/>
    <w:rsid w:val="008F7EFA"/>
    <w:rsid w:val="00900885"/>
    <w:rsid w:val="00930D26"/>
    <w:rsid w:val="009C1897"/>
    <w:rsid w:val="00A153F5"/>
    <w:rsid w:val="00A35725"/>
    <w:rsid w:val="00A450C6"/>
    <w:rsid w:val="00A73502"/>
    <w:rsid w:val="00AA417A"/>
    <w:rsid w:val="00AA5EE1"/>
    <w:rsid w:val="00AC5083"/>
    <w:rsid w:val="00B3748C"/>
    <w:rsid w:val="00B77848"/>
    <w:rsid w:val="00B84EA9"/>
    <w:rsid w:val="00BA33AC"/>
    <w:rsid w:val="00BE7E35"/>
    <w:rsid w:val="00C21941"/>
    <w:rsid w:val="00C236DB"/>
    <w:rsid w:val="00C6513E"/>
    <w:rsid w:val="00D32557"/>
    <w:rsid w:val="00D434A8"/>
    <w:rsid w:val="00D578F8"/>
    <w:rsid w:val="00D74560"/>
    <w:rsid w:val="00D756CE"/>
    <w:rsid w:val="00D85936"/>
    <w:rsid w:val="00D87EC0"/>
    <w:rsid w:val="00D91CF2"/>
    <w:rsid w:val="00DC6E7C"/>
    <w:rsid w:val="00E4322B"/>
    <w:rsid w:val="00E5523E"/>
    <w:rsid w:val="00EA5D7E"/>
    <w:rsid w:val="00F0124D"/>
    <w:rsid w:val="00F64BB7"/>
    <w:rsid w:val="00F66CEE"/>
    <w:rsid w:val="00FB0AB2"/>
    <w:rsid w:val="00FC20F5"/>
    <w:rsid w:val="00FC4C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9F3B2"/>
  <w15:chartTrackingRefBased/>
  <w15:docId w15:val="{A8174183-DC65-4402-BB52-F5A349F1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66D"/>
    <w:pPr>
      <w:ind w:left="720"/>
      <w:contextualSpacing/>
    </w:pPr>
  </w:style>
  <w:style w:type="character" w:styleId="CommentReference">
    <w:name w:val="annotation reference"/>
    <w:basedOn w:val="DefaultParagraphFont"/>
    <w:uiPriority w:val="99"/>
    <w:semiHidden/>
    <w:unhideWhenUsed/>
    <w:rsid w:val="008972AE"/>
    <w:rPr>
      <w:sz w:val="16"/>
      <w:szCs w:val="16"/>
    </w:rPr>
  </w:style>
  <w:style w:type="paragraph" w:styleId="CommentText">
    <w:name w:val="annotation text"/>
    <w:basedOn w:val="Normal"/>
    <w:link w:val="CommentTextChar"/>
    <w:uiPriority w:val="99"/>
    <w:unhideWhenUsed/>
    <w:rsid w:val="008972AE"/>
    <w:pPr>
      <w:spacing w:line="240" w:lineRule="auto"/>
    </w:pPr>
    <w:rPr>
      <w:sz w:val="20"/>
      <w:szCs w:val="20"/>
    </w:rPr>
  </w:style>
  <w:style w:type="character" w:customStyle="1" w:styleId="CommentTextChar">
    <w:name w:val="Comment Text Char"/>
    <w:basedOn w:val="DefaultParagraphFont"/>
    <w:link w:val="CommentText"/>
    <w:uiPriority w:val="99"/>
    <w:rsid w:val="008972AE"/>
    <w:rPr>
      <w:sz w:val="20"/>
      <w:szCs w:val="20"/>
    </w:rPr>
  </w:style>
  <w:style w:type="paragraph" w:styleId="CommentSubject">
    <w:name w:val="annotation subject"/>
    <w:basedOn w:val="CommentText"/>
    <w:next w:val="CommentText"/>
    <w:link w:val="CommentSubjectChar"/>
    <w:uiPriority w:val="99"/>
    <w:semiHidden/>
    <w:unhideWhenUsed/>
    <w:rsid w:val="008972AE"/>
    <w:rPr>
      <w:b/>
      <w:bCs/>
    </w:rPr>
  </w:style>
  <w:style w:type="character" w:customStyle="1" w:styleId="CommentSubjectChar">
    <w:name w:val="Comment Subject Char"/>
    <w:basedOn w:val="CommentTextChar"/>
    <w:link w:val="CommentSubject"/>
    <w:uiPriority w:val="99"/>
    <w:semiHidden/>
    <w:rsid w:val="008972AE"/>
    <w:rPr>
      <w:b/>
      <w:bCs/>
      <w:sz w:val="20"/>
      <w:szCs w:val="20"/>
    </w:rPr>
  </w:style>
  <w:style w:type="paragraph" w:styleId="Revision">
    <w:name w:val="Revision"/>
    <w:hidden/>
    <w:uiPriority w:val="99"/>
    <w:semiHidden/>
    <w:rsid w:val="006C25B8"/>
    <w:pPr>
      <w:spacing w:after="0" w:line="240" w:lineRule="auto"/>
    </w:pPr>
  </w:style>
  <w:style w:type="paragraph" w:styleId="FootnoteText">
    <w:name w:val="footnote text"/>
    <w:basedOn w:val="Normal"/>
    <w:link w:val="FootnoteTextChar"/>
    <w:uiPriority w:val="99"/>
    <w:semiHidden/>
    <w:unhideWhenUsed/>
    <w:rsid w:val="006C25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25B8"/>
    <w:rPr>
      <w:sz w:val="20"/>
      <w:szCs w:val="20"/>
    </w:rPr>
  </w:style>
  <w:style w:type="character" w:styleId="FootnoteReference">
    <w:name w:val="footnote reference"/>
    <w:basedOn w:val="DefaultParagraphFont"/>
    <w:uiPriority w:val="99"/>
    <w:semiHidden/>
    <w:unhideWhenUsed/>
    <w:rsid w:val="006C25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C3F1F-95ED-4247-AA0B-105AC6F4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1361</Words>
  <Characters>7764</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COMPAORE</dc:creator>
  <cp:keywords/>
  <dc:description/>
  <cp:lastModifiedBy>Angus MACKAY</cp:lastModifiedBy>
  <cp:revision>2</cp:revision>
  <cp:lastPrinted>2023-05-11T09:07:00Z</cp:lastPrinted>
  <dcterms:created xsi:type="dcterms:W3CDTF">2023-07-21T15:24:00Z</dcterms:created>
  <dcterms:modified xsi:type="dcterms:W3CDTF">2023-07-21T15:24:00Z</dcterms:modified>
</cp:coreProperties>
</file>